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24DC">
      <w:pPr>
        <w:jc w:val="center"/>
        <w:rPr>
          <w:rFonts w:ascii="Trebuchet MS" w:hAnsi="Trebuchet MS" w:cs="Trebuchet MS"/>
          <w:b/>
          <w:bCs/>
          <w:u w:val="single"/>
        </w:rPr>
      </w:pPr>
    </w:p>
    <w:p w:rsidR="002259CF" w:rsidRDefault="002259CF">
      <w:pPr>
        <w:jc w:val="center"/>
        <w:rPr>
          <w:rFonts w:ascii="Trebuchet MS" w:hAnsi="Trebuchet MS" w:cs="Trebuchet MS"/>
          <w:b/>
          <w:bCs/>
          <w:u w:val="single"/>
        </w:rPr>
      </w:pPr>
    </w:p>
    <w:p w:rsidR="00000000" w:rsidRDefault="003924DC">
      <w:pPr>
        <w:jc w:val="center"/>
        <w:rPr>
          <w:rFonts w:ascii="Trebuchet MS" w:hAnsi="Trebuchet MS" w:cs="Trebuchet MS"/>
        </w:rPr>
      </w:pPr>
      <w:r>
        <w:rPr>
          <w:rFonts w:ascii="Trebuchet MS" w:hAnsi="Trebuchet MS" w:cs="Trebuchet MS"/>
          <w:b/>
          <w:bCs/>
          <w:u w:val="single"/>
        </w:rPr>
        <w:t xml:space="preserve">El matrimonio como </w:t>
      </w:r>
      <w:r w:rsidR="00DE2E63">
        <w:rPr>
          <w:rFonts w:ascii="Trebuchet MS" w:hAnsi="Trebuchet MS" w:cs="Trebuchet MS"/>
          <w:b/>
          <w:bCs/>
          <w:u w:val="single"/>
        </w:rPr>
        <w:t>don</w:t>
      </w:r>
      <w:bookmarkStart w:id="0" w:name="_GoBack"/>
      <w:bookmarkEnd w:id="0"/>
      <w:r>
        <w:rPr>
          <w:rFonts w:ascii="Trebuchet MS" w:hAnsi="Trebuchet MS" w:cs="Trebuchet MS"/>
          <w:b/>
          <w:bCs/>
          <w:u w:val="single"/>
        </w:rPr>
        <w:t xml:space="preserve"> para la edificación de la Iglesia</w:t>
      </w:r>
    </w:p>
    <w:p w:rsidR="00000000" w:rsidRDefault="003924DC">
      <w:pPr>
        <w:rPr>
          <w:rFonts w:ascii="Trebuchet MS" w:hAnsi="Trebuchet MS" w:cs="Trebuchet MS"/>
        </w:rPr>
      </w:pPr>
    </w:p>
    <w:p w:rsidR="00000000" w:rsidRDefault="003924DC">
      <w:pPr>
        <w:rPr>
          <w:rFonts w:ascii="Trebuchet MS" w:hAnsi="Trebuchet MS" w:cs="Trebuchet MS"/>
        </w:rPr>
      </w:pPr>
    </w:p>
    <w:p w:rsidR="00000000" w:rsidRDefault="003924DC">
      <w:pPr>
        <w:ind w:left="709"/>
      </w:pPr>
      <w:r>
        <w:rPr>
          <w:rFonts w:ascii="Trebuchet MS" w:hAnsi="Trebuchet MS" w:cs="Trebuchet MS"/>
        </w:rPr>
        <w:t>“</w:t>
      </w:r>
      <w:r>
        <w:rPr>
          <w:rFonts w:ascii="Trebuchet MS" w:hAnsi="Trebuchet MS" w:cs="Trebuchet MS"/>
          <w:i/>
          <w:iCs/>
        </w:rPr>
        <w:t xml:space="preserve">¿Acaso no saben que su cuerpo es templo del Espíritu Santo, quien está en ustedes y al que han recibido de parte de Dios? Ustedes no son sus propios dueños; fueron comprados por un precio. Por </w:t>
      </w:r>
      <w:r>
        <w:rPr>
          <w:rFonts w:ascii="Trebuchet MS" w:hAnsi="Trebuchet MS" w:cs="Trebuchet MS"/>
          <w:i/>
          <w:iCs/>
        </w:rPr>
        <w:t>tanto, honren con su cuerpo a Dios.</w:t>
      </w:r>
      <w:r>
        <w:rPr>
          <w:rFonts w:ascii="Trebuchet MS" w:hAnsi="Trebuchet MS" w:cs="Trebuchet MS"/>
        </w:rPr>
        <w:t>”</w:t>
      </w:r>
      <w:r>
        <w:rPr>
          <w:rStyle w:val="FootnoteReference"/>
          <w:rFonts w:ascii="Trebuchet MS" w:hAnsi="Trebuchet MS" w:cs="Trebuchet MS"/>
        </w:rPr>
        <w:footnoteReference w:id="1"/>
      </w:r>
    </w:p>
    <w:p w:rsidR="00000000" w:rsidRDefault="003924DC">
      <w:pPr>
        <w:ind w:left="709"/>
      </w:pPr>
    </w:p>
    <w:p w:rsidR="00000000" w:rsidRDefault="003924DC">
      <w:pPr>
        <w:rPr>
          <w:rFonts w:ascii="Trebuchet MS" w:hAnsi="Trebuchet MS" w:cs="Trebuchet MS"/>
        </w:rPr>
      </w:pPr>
    </w:p>
    <w:p w:rsidR="00000000" w:rsidRDefault="00712502">
      <w:pPr>
        <w:rPr>
          <w:rFonts w:ascii="Trebuchet MS" w:hAnsi="Trebuchet MS" w:cs="Trebuchet MS"/>
        </w:rPr>
      </w:pPr>
      <w:r w:rsidRPr="00712502">
        <w:rPr>
          <w:rFonts w:ascii="Trebuchet MS" w:hAnsi="Trebuchet MS" w:cs="Trebuchet MS"/>
        </w:rPr>
        <w:t>Iniciaré este escrito, con algunas reflexiones en apariencia aisladas del título de este escrito, pero relacionadas con el tema central: el matrimonio. Pocos son los seres humanos que no tienen presente el matrimonio como una etapa necesaria (¿o innecesaria?) de la vida, una que es relacionada con responsabilidades, madurez, estabilidad y porque no, provisión para el futuro. Sin embargo, se preguntan las personas, ¿para que el matrimonio? A decir verdad, y por la alarmante cifra de divorcios, uniones libres y relaciones extra-matrimoniales de hoy, no muchos han lograd</w:t>
      </w:r>
      <w:r w:rsidR="006267E3">
        <w:rPr>
          <w:rFonts w:ascii="Trebuchet MS" w:hAnsi="Trebuchet MS" w:cs="Trebuchet MS"/>
        </w:rPr>
        <w:t>o responder este interrogante: “</w:t>
      </w:r>
      <w:r w:rsidRPr="00712502">
        <w:rPr>
          <w:rFonts w:ascii="Trebuchet MS" w:hAnsi="Trebuchet MS" w:cs="Trebuchet MS"/>
          <w:i/>
        </w:rPr>
        <w:t>Los países latinoamericanos se encuentran entre las naciones con menos divorcios... Por otro lado, los países europeos encabezan el ranking. Bélgica se sitúa en el primer lugar con un 71%, seguida de Portugal con el 68%, Hungría 67, República Checa con el 66 % y España 61% en la tasa de rupturas matrimoniales.</w:t>
      </w:r>
      <w:r w:rsidR="003924DC">
        <w:rPr>
          <w:rFonts w:ascii="Trebuchet MS" w:hAnsi="Trebuchet MS" w:cs="Trebuchet MS"/>
        </w:rPr>
        <w:t>”</w:t>
      </w:r>
      <w:r w:rsidR="003924DC">
        <w:rPr>
          <w:rStyle w:val="FootnoteReference"/>
          <w:rFonts w:ascii="Trebuchet MS" w:hAnsi="Trebuchet MS" w:cs="Trebuchet MS"/>
        </w:rPr>
        <w:footnoteReference w:id="2"/>
      </w:r>
      <w:r w:rsidR="003924DC">
        <w:rPr>
          <w:rFonts w:ascii="Trebuchet MS" w:hAnsi="Trebuchet MS" w:cs="Trebuchet MS"/>
        </w:rPr>
        <w:t xml:space="preserve"> </w:t>
      </w:r>
    </w:p>
    <w:p w:rsidR="00000000" w:rsidRDefault="003924DC">
      <w:pPr>
        <w:rPr>
          <w:rFonts w:ascii="Trebuchet MS" w:hAnsi="Trebuchet MS" w:cs="Trebuchet MS"/>
        </w:rPr>
      </w:pPr>
    </w:p>
    <w:p w:rsidR="00000000" w:rsidRDefault="006267E3">
      <w:pPr>
        <w:rPr>
          <w:rFonts w:ascii="Trebuchet MS" w:hAnsi="Trebuchet MS" w:cs="Trebuchet MS"/>
        </w:rPr>
      </w:pPr>
      <w:r w:rsidRPr="006267E3">
        <w:rPr>
          <w:rFonts w:ascii="Trebuchet MS" w:hAnsi="Trebuchet MS" w:cs="Trebuchet MS"/>
        </w:rPr>
        <w:t xml:space="preserve">La sociedad en que vivimos hoy se encuentra sumergida en una crisis de valores que viene de antaño. El hombre posmoderno ha abandonado toda visión racional de la vida y la contrapone a una subjetividad absoluta que permea todas las áreas de la existencia: moral, construcciones sociales, arte, movimientos políticos, religión... en fin, cualquier ideología que en otro tiempo reclamase poseer una explicación adecuada y uniforme de la realidad de la sociedad como conjunto, es sustituida por una visión centrada en la individualidad del sujeto, un sujeto que cosifica al otro en un mayor o menor grado en su cosmovisión particular. Así, bajo un marco de billones de visiones individuales del mundo, se pretende reconstruir la sociedad a partir de tradiciones comunes que están impedidas para reclamar algo como verdadero. Esta visión </w:t>
      </w:r>
      <w:r w:rsidR="00C17A5A">
        <w:rPr>
          <w:rFonts w:ascii="Trebuchet MS" w:hAnsi="Trebuchet MS" w:cs="Trebuchet MS"/>
        </w:rPr>
        <w:t>del hombre</w:t>
      </w:r>
      <w:r w:rsidRPr="006267E3">
        <w:rPr>
          <w:rFonts w:ascii="Trebuchet MS" w:hAnsi="Trebuchet MS" w:cs="Trebuchet MS"/>
        </w:rPr>
        <w:t xml:space="preserve"> ha </w:t>
      </w:r>
      <w:r>
        <w:rPr>
          <w:rFonts w:ascii="Trebuchet MS" w:hAnsi="Trebuchet MS" w:cs="Trebuchet MS"/>
        </w:rPr>
        <w:t>invadido</w:t>
      </w:r>
      <w:r w:rsidRPr="006267E3">
        <w:rPr>
          <w:rFonts w:ascii="Trebuchet MS" w:hAnsi="Trebuchet MS" w:cs="Trebuchet MS"/>
        </w:rPr>
        <w:t xml:space="preserve"> todas las esferas de la sociedad, incluyendo lo más íntimo del ser humano: el hogar. Así es como hoy, encontramos en los hogares múltiples cosmovisiones completamente dispares, que no pueden ser confrontadas, así dos miembros de una misma familia digan que '</w:t>
      </w:r>
      <w:r w:rsidRPr="006267E3">
        <w:rPr>
          <w:rFonts w:ascii="Trebuchet MS" w:hAnsi="Trebuchet MS" w:cs="Trebuchet MS"/>
          <w:i/>
        </w:rPr>
        <w:t>A</w:t>
      </w:r>
      <w:r w:rsidRPr="006267E3">
        <w:rPr>
          <w:rFonts w:ascii="Trebuchet MS" w:hAnsi="Trebuchet MS" w:cs="Trebuchet MS"/>
        </w:rPr>
        <w:t>' y '</w:t>
      </w:r>
      <w:r w:rsidRPr="006267E3">
        <w:rPr>
          <w:rFonts w:ascii="Trebuchet MS" w:hAnsi="Trebuchet MS" w:cs="Trebuchet MS"/>
          <w:i/>
        </w:rPr>
        <w:t>no A</w:t>
      </w:r>
      <w:r w:rsidRPr="006267E3">
        <w:rPr>
          <w:rFonts w:ascii="Trebuchet MS" w:hAnsi="Trebuchet MS" w:cs="Trebuchet MS"/>
        </w:rPr>
        <w:t>' son ciertos: ambos tendrían la razón, o a lo sumo, cada quién vivirá con su razón, así sea errada</w:t>
      </w:r>
      <w:r w:rsidR="003924DC">
        <w:rPr>
          <w:rFonts w:ascii="Trebuchet MS" w:hAnsi="Trebuchet MS" w:cs="Trebuchet MS"/>
        </w:rPr>
        <w:t>.</w:t>
      </w:r>
    </w:p>
    <w:p w:rsidR="00FC3BBF" w:rsidRDefault="00FC3BBF">
      <w:pPr>
        <w:rPr>
          <w:rFonts w:ascii="Trebuchet MS" w:hAnsi="Trebuchet MS" w:cs="Trebuchet MS"/>
        </w:rPr>
      </w:pPr>
    </w:p>
    <w:p w:rsidR="00FC3BBF" w:rsidRDefault="00FC3BBF">
      <w:pPr>
        <w:rPr>
          <w:rFonts w:ascii="Trebuchet MS" w:hAnsi="Trebuchet MS" w:cs="Trebuchet MS"/>
        </w:rPr>
      </w:pPr>
      <w:r>
        <w:rPr>
          <w:rFonts w:ascii="Trebuchet MS" w:hAnsi="Trebuchet MS" w:cs="Trebuchet MS"/>
        </w:rPr>
        <w:t xml:space="preserve">Este problema se ha trasladado al interior de la iglesia. Hoy encontramos dentro de una misma congregación local, diferentes visiones del mundo, tan excluyentes entre sí que parece que nos encontráramos en un </w:t>
      </w:r>
      <w:r w:rsidR="004F1EC0">
        <w:rPr>
          <w:rFonts w:ascii="Trebuchet MS" w:hAnsi="Trebuchet MS" w:cs="Trebuchet MS"/>
        </w:rPr>
        <w:t>auténtico</w:t>
      </w:r>
      <w:r>
        <w:rPr>
          <w:rFonts w:ascii="Trebuchet MS" w:hAnsi="Trebuchet MS" w:cs="Trebuchet MS"/>
        </w:rPr>
        <w:t xml:space="preserve"> Babel</w:t>
      </w:r>
      <w:r w:rsidR="004F1EC0">
        <w:rPr>
          <w:rFonts w:ascii="Trebuchet MS" w:hAnsi="Trebuchet MS" w:cs="Trebuchet MS"/>
        </w:rPr>
        <w:t xml:space="preserve"> ¿La razón? Hoy en la iglesia la Palabra de Dios ha sido sustituida por los valores del mundo, tan cambiantes y contradictorios entre sí y más aún con los principios bíblicos. Como bien afirma John </w:t>
      </w:r>
      <w:proofErr w:type="spellStart"/>
      <w:r w:rsidR="004F1EC0">
        <w:rPr>
          <w:rFonts w:ascii="Trebuchet MS" w:hAnsi="Trebuchet MS" w:cs="Trebuchet MS"/>
        </w:rPr>
        <w:t>Macarthur</w:t>
      </w:r>
      <w:proofErr w:type="spellEnd"/>
      <w:r w:rsidR="004F1EC0">
        <w:rPr>
          <w:rFonts w:ascii="Trebuchet MS" w:hAnsi="Trebuchet MS" w:cs="Trebuchet MS"/>
        </w:rPr>
        <w:t>:</w:t>
      </w:r>
    </w:p>
    <w:p w:rsidR="004F1EC0" w:rsidRDefault="004F1EC0">
      <w:pPr>
        <w:rPr>
          <w:rFonts w:ascii="Trebuchet MS" w:hAnsi="Trebuchet MS" w:cs="Trebuchet MS"/>
        </w:rPr>
      </w:pPr>
    </w:p>
    <w:p w:rsidR="004F1EC0" w:rsidRPr="004F1EC0" w:rsidRDefault="004F1EC0" w:rsidP="004F1EC0">
      <w:pPr>
        <w:ind w:left="709"/>
        <w:rPr>
          <w:rFonts w:ascii="Trebuchet MS" w:hAnsi="Trebuchet MS" w:cs="Trebuchet MS"/>
        </w:rPr>
      </w:pPr>
      <w:r w:rsidRPr="004F1EC0">
        <w:rPr>
          <w:rFonts w:ascii="Trebuchet MS" w:hAnsi="Trebuchet MS" w:cs="Trebuchet MS"/>
          <w:i/>
        </w:rPr>
        <w:t xml:space="preserve">“Los cristianos no pueden capitular ante el post-modernismo, sin sacrificar la esencia misma de nuestra fe. La afirmación de la Biblia de que Cristo es el único camino de salvación está, sin duda fuera de armonía con la noción post-moderna </w:t>
      </w:r>
      <w:r w:rsidRPr="004F1EC0">
        <w:rPr>
          <w:rFonts w:ascii="Trebuchet MS" w:hAnsi="Trebuchet MS" w:cs="Trebuchet MS"/>
          <w:i/>
        </w:rPr>
        <w:lastRenderedPageBreak/>
        <w:t>de “tolerancia”. Pero es, después de todo, justo lo que la Biblia enseña claramente. Y la Biblia  – no la opinión post-moderna – es la autoridad suprema para el cristiano. Sólo la Biblia debe determinar lo que debemos creer y proclamar al mundo. No podemos vacilar en esto, no importa cuánto este mundo post-moderno se queje de que nuestras creencias nos hacen “intolerante”.</w:t>
      </w:r>
      <w:r>
        <w:rPr>
          <w:rStyle w:val="FootnoteReference"/>
          <w:rFonts w:ascii="Trebuchet MS" w:hAnsi="Trebuchet MS" w:cs="Trebuchet MS"/>
          <w:i/>
        </w:rPr>
        <w:footnoteReference w:id="3"/>
      </w:r>
    </w:p>
    <w:p w:rsidR="00000000" w:rsidRDefault="003924DC">
      <w:pPr>
        <w:rPr>
          <w:rFonts w:ascii="Trebuchet MS" w:hAnsi="Trebuchet MS" w:cs="Trebuchet MS"/>
        </w:rPr>
      </w:pPr>
    </w:p>
    <w:p w:rsidR="00000000" w:rsidRDefault="00FC3BBF">
      <w:pPr>
        <w:rPr>
          <w:rFonts w:ascii="Trebuchet MS" w:hAnsi="Trebuchet MS" w:cs="Trebuchet MS"/>
        </w:rPr>
      </w:pPr>
      <w:r w:rsidRPr="00FC3BBF">
        <w:rPr>
          <w:rFonts w:ascii="Trebuchet MS" w:hAnsi="Trebuchet MS" w:cs="Trebuchet MS"/>
        </w:rPr>
        <w:t xml:space="preserve">¿Ha sido el matrimonio </w:t>
      </w:r>
      <w:r>
        <w:rPr>
          <w:rFonts w:ascii="Trebuchet MS" w:hAnsi="Trebuchet MS" w:cs="Trebuchet MS"/>
        </w:rPr>
        <w:t>cristiano invadido</w:t>
      </w:r>
      <w:r w:rsidRPr="00FC3BBF">
        <w:rPr>
          <w:rFonts w:ascii="Trebuchet MS" w:hAnsi="Trebuchet MS" w:cs="Trebuchet MS"/>
        </w:rPr>
        <w:t xml:space="preserve"> por esta realidad? Indudablemente, las cifras de divorcios que citamos inicialmente son una muestra de esto: las personas hoy tienen algunas vagas ideas sobre el matrimonio, ideas que pueden llegar a ser contradictorias entre sí, el resultado: dos cosmovisiones diferentes reclamando tener la razón, se encuentran compartiendo el mismo techo todos los días e intentando llevar una convivencia mínimamente satisfactoria</w:t>
      </w:r>
      <w:r w:rsidR="004F1EC0">
        <w:rPr>
          <w:rFonts w:ascii="Trebuchet MS" w:hAnsi="Trebuchet MS" w:cs="Trebuchet MS"/>
        </w:rPr>
        <w:t xml:space="preserve"> bajo una etiqueta “cristiana”</w:t>
      </w:r>
      <w:r w:rsidRPr="00FC3BBF">
        <w:rPr>
          <w:rFonts w:ascii="Trebuchet MS" w:hAnsi="Trebuchet MS" w:cs="Trebuchet MS"/>
        </w:rPr>
        <w:t>.</w:t>
      </w:r>
    </w:p>
    <w:p w:rsidR="00000000" w:rsidRDefault="003924DC">
      <w:pPr>
        <w:rPr>
          <w:rFonts w:ascii="Trebuchet MS" w:hAnsi="Trebuchet MS" w:cs="Trebuchet MS"/>
        </w:rPr>
      </w:pPr>
    </w:p>
    <w:p w:rsidR="00000000" w:rsidRDefault="00B87EA0">
      <w:pPr>
        <w:rPr>
          <w:rFonts w:ascii="Trebuchet MS" w:hAnsi="Trebuchet MS" w:cs="Trebuchet MS"/>
        </w:rPr>
      </w:pPr>
      <w:r w:rsidRPr="00B87EA0">
        <w:rPr>
          <w:rFonts w:ascii="Trebuchet MS" w:hAnsi="Trebuchet MS" w:cs="Trebuchet MS"/>
        </w:rPr>
        <w:t>Ahora bien, si la sociedad posmoderna no ha podido dar solución a esta problemática -y su intención no es darla en ningún momento-, ¿dónde debería buscar un cristiano la respuesta? La antropología, a menudo acude a la explicación del parentesco donde "dos o más personas que cumplen roles de género definidos por la sociedad, incluso tratándose de matrimonios homosexuales. El matrimonio, desde el punto de vista antropológico, es una institución que permite legitimar la descendencia de una mujer y crea relaciones de alianza entre los grupos de parentesco de los cuales provienen sus miembros"[1]. Ni hablar de las explicaciones que se dan desde la historia que tratan de hacer del matrimonio una ceremonia con implicaciones civiles que se limitaban a producir hijos para heredar los bienes -Grecia- o para producir futuros soldados -Esparta- y que contempla el proceso de la dignificación de la mujer desde la edad Media, cuando las costumbres bárbaras y paganas fueron reemplazadas por los códigos civiles cristianos. Estas explicaciones arrojan más preguntas que respuestas: Si el matrimonio solo busca legitimar los roles sociales ¿de dónde proceden esos roles sociales que busca legitimar? ¿Es una cuestión "evolutiva"? Si ha de ser evolutiva ¿cuál es el objetivo final que persigue esta "evolución"? La última pregunta es clave, debido a que si atendemos la historia, parece que nos dirigimos hacia el estado de las sociedades precristianas y no a una fase ulterior del matrimonio cristiano. Y todas estas preguntas, paradójicamente, cierran las alternativas entre las diferentes fuentes que pueden otorgarnos respuestas sobre el sentido del matrimonio: ni la historia, ni la antropología, ni la sociología... en general, ninguna ciencia humana puede responder cuál es el sentido último del matrimonio (y lo digo en sentido general).</w:t>
      </w:r>
    </w:p>
    <w:p w:rsidR="00B87EA0" w:rsidRDefault="00B87EA0">
      <w:pPr>
        <w:rPr>
          <w:rFonts w:ascii="Trebuchet MS" w:hAnsi="Trebuchet MS" w:cs="Trebuchet MS"/>
        </w:rPr>
      </w:pPr>
    </w:p>
    <w:p w:rsidR="00000000" w:rsidRDefault="003924DC">
      <w:pPr>
        <w:tabs>
          <w:tab w:val="left" w:pos="1324"/>
        </w:tabs>
        <w:rPr>
          <w:rFonts w:ascii="Trebuchet MS" w:hAnsi="Trebuchet MS" w:cs="Trebuchet MS"/>
        </w:rPr>
      </w:pPr>
      <w:r>
        <w:rPr>
          <w:rFonts w:ascii="Trebuchet MS" w:hAnsi="Trebuchet MS" w:cs="Trebuchet MS"/>
        </w:rPr>
        <w:t>Al parecer, si queremos encontrar el sentido correcto, humano y “</w:t>
      </w:r>
      <w:proofErr w:type="spellStart"/>
      <w:r>
        <w:rPr>
          <w:rFonts w:ascii="Trebuchet MS" w:hAnsi="Trebuchet MS" w:cs="Trebuchet MS"/>
        </w:rPr>
        <w:t>humanizante</w:t>
      </w:r>
      <w:proofErr w:type="spellEnd"/>
      <w:r>
        <w:rPr>
          <w:rFonts w:ascii="Trebuchet MS" w:hAnsi="Trebuchet MS" w:cs="Trebuchet MS"/>
        </w:rPr>
        <w:t xml:space="preserve">” del matrimonio </w:t>
      </w:r>
      <w:r w:rsidR="002E3148">
        <w:rPr>
          <w:rFonts w:ascii="Trebuchet MS" w:hAnsi="Trebuchet MS" w:cs="Trebuchet MS"/>
        </w:rPr>
        <w:t xml:space="preserve">(sin mencionar aún el sentido cristiano) </w:t>
      </w:r>
      <w:r>
        <w:rPr>
          <w:rFonts w:ascii="Trebuchet MS" w:hAnsi="Trebuchet MS" w:cs="Trebuchet MS"/>
        </w:rPr>
        <w:t>tendremos que dirigir nuestra</w:t>
      </w:r>
      <w:r>
        <w:rPr>
          <w:rFonts w:ascii="Trebuchet MS" w:hAnsi="Trebuchet MS" w:cs="Trebuchet MS"/>
        </w:rPr>
        <w:t xml:space="preserve"> atención a aquel punto de la historia donde no existían diferencias culturales entre los individuos: la creación; pero antes de esto, es necesario que explicar porque la creación y no la evolución, es la respuesta a nuestro interrogante</w:t>
      </w:r>
      <w:r w:rsidR="002E3148">
        <w:rPr>
          <w:rFonts w:ascii="Trebuchet MS" w:hAnsi="Trebuchet MS" w:cs="Trebuchet MS"/>
        </w:rPr>
        <w:t>, dado el mundo en que hoy nos encontramos y por la confusión reinante</w:t>
      </w:r>
      <w:r>
        <w:rPr>
          <w:rFonts w:ascii="Trebuchet MS" w:hAnsi="Trebuchet MS" w:cs="Trebuchet MS"/>
        </w:rPr>
        <w:t>. Adicional a la an</w:t>
      </w:r>
      <w:r>
        <w:rPr>
          <w:rFonts w:ascii="Trebuchet MS" w:hAnsi="Trebuchet MS" w:cs="Trebuchet MS"/>
        </w:rPr>
        <w:t xml:space="preserve">tropología de roles sociales que explica el </w:t>
      </w:r>
      <w:r>
        <w:rPr>
          <w:rFonts w:ascii="Trebuchet MS" w:hAnsi="Trebuchet MS" w:cs="Trebuchet MS"/>
          <w:i/>
          <w:iCs/>
        </w:rPr>
        <w:t xml:space="preserve">como </w:t>
      </w:r>
      <w:r>
        <w:rPr>
          <w:rFonts w:ascii="Trebuchet MS" w:hAnsi="Trebuchet MS" w:cs="Trebuchet MS"/>
        </w:rPr>
        <w:t xml:space="preserve">pero no el </w:t>
      </w:r>
      <w:r>
        <w:rPr>
          <w:rFonts w:ascii="Trebuchet MS" w:hAnsi="Trebuchet MS" w:cs="Trebuchet MS"/>
          <w:i/>
          <w:iCs/>
        </w:rPr>
        <w:t xml:space="preserve">porqué </w:t>
      </w:r>
      <w:r>
        <w:rPr>
          <w:rFonts w:ascii="Trebuchet MS" w:hAnsi="Trebuchet MS" w:cs="Trebuchet MS"/>
        </w:rPr>
        <w:t>de estos roles sociales, debemos partir de</w:t>
      </w:r>
      <w:r w:rsidR="002E3148">
        <w:rPr>
          <w:rFonts w:ascii="Trebuchet MS" w:hAnsi="Trebuchet MS" w:cs="Trebuchet MS"/>
        </w:rPr>
        <w:t>l hecho que</w:t>
      </w:r>
      <w:r>
        <w:rPr>
          <w:rFonts w:ascii="Trebuchet MS" w:hAnsi="Trebuchet MS" w:cs="Trebuchet MS"/>
        </w:rPr>
        <w:t xml:space="preserve"> el</w:t>
      </w:r>
      <w:r w:rsidR="002E3148">
        <w:rPr>
          <w:rFonts w:ascii="Trebuchet MS" w:hAnsi="Trebuchet MS" w:cs="Trebuchet MS"/>
        </w:rPr>
        <w:t xml:space="preserve"> surgimiento de la vida sea e</w:t>
      </w:r>
      <w:r w:rsidR="00EC747E">
        <w:rPr>
          <w:rFonts w:ascii="Trebuchet MS" w:hAnsi="Trebuchet MS" w:cs="Trebuchet MS"/>
        </w:rPr>
        <w:t xml:space="preserve">l Big </w:t>
      </w:r>
      <w:proofErr w:type="spellStart"/>
      <w:r w:rsidR="00EC747E">
        <w:rPr>
          <w:rFonts w:ascii="Trebuchet MS" w:hAnsi="Trebuchet MS" w:cs="Trebuchet MS"/>
        </w:rPr>
        <w:t>B</w:t>
      </w:r>
      <w:r>
        <w:rPr>
          <w:rFonts w:ascii="Trebuchet MS" w:hAnsi="Trebuchet MS" w:cs="Trebuchet MS"/>
        </w:rPr>
        <w:t>ang</w:t>
      </w:r>
      <w:proofErr w:type="spellEnd"/>
      <w:r>
        <w:rPr>
          <w:rFonts w:ascii="Trebuchet MS" w:hAnsi="Trebuchet MS" w:cs="Trebuchet MS"/>
        </w:rPr>
        <w:t xml:space="preserve">, es cuando menos confiar en una probabilidad de </w:t>
      </w:r>
      <w:r>
        <w:rPr>
          <w:rFonts w:ascii="Trebuchet MS" w:hAnsi="Trebuchet MS" w:cs="Trebuchet MS"/>
        </w:rPr>
        <w:t>“</w:t>
      </w:r>
      <w:r>
        <w:rPr>
          <w:rFonts w:ascii="Trebuchet MS" w:hAnsi="Trebuchet MS" w:cs="Trebuchet MS"/>
          <w:i/>
          <w:iCs/>
        </w:rPr>
        <w:t xml:space="preserve">que la vida se hubiese </w:t>
      </w:r>
      <w:r>
        <w:rPr>
          <w:rFonts w:ascii="Trebuchet MS" w:hAnsi="Trebuchet MS" w:cs="Trebuchet MS"/>
          <w:i/>
          <w:iCs/>
        </w:rPr>
        <w:t xml:space="preserve">originado por azar en una de las 1046 ocasiones es pues de </w:t>
      </w:r>
      <w:r w:rsidRPr="002259CF">
        <w:rPr>
          <w:rFonts w:ascii="Trebuchet MS" w:hAnsi="Trebuchet MS" w:cs="Trebuchet MS"/>
          <w:i/>
          <w:iCs/>
        </w:rPr>
        <w:t>10</w:t>
      </w:r>
      <w:r w:rsidRPr="002259CF">
        <w:rPr>
          <w:rFonts w:ascii="Trebuchet MS" w:hAnsi="Trebuchet MS" w:cs="Trebuchet MS"/>
          <w:i/>
          <w:iCs/>
          <w:vertAlign w:val="superscript"/>
        </w:rPr>
        <w:t>-255</w:t>
      </w:r>
      <w:r w:rsidRPr="002259CF">
        <w:rPr>
          <w:rFonts w:ascii="Trebuchet MS" w:hAnsi="Trebuchet MS" w:cs="Trebuchet MS"/>
        </w:rPr>
        <w:t>”.</w:t>
      </w:r>
      <w:r>
        <w:rPr>
          <w:rFonts w:ascii="Trebuchet MS" w:hAnsi="Trebuchet MS" w:cs="Trebuchet MS"/>
        </w:rPr>
        <w:t xml:space="preserve"> </w:t>
      </w:r>
      <w:r>
        <w:rPr>
          <w:rFonts w:ascii="Trebuchet MS" w:hAnsi="Trebuchet MS" w:cs="Trebuchet MS"/>
        </w:rPr>
        <w:t xml:space="preserve">De hecho, admite el reconocido apologista ateo Richard </w:t>
      </w:r>
      <w:proofErr w:type="spellStart"/>
      <w:r>
        <w:rPr>
          <w:rFonts w:ascii="Trebuchet MS" w:hAnsi="Trebuchet MS" w:cs="Trebuchet MS"/>
        </w:rPr>
        <w:t>Dawkins</w:t>
      </w:r>
      <w:proofErr w:type="spellEnd"/>
      <w:r>
        <w:rPr>
          <w:rFonts w:ascii="Trebuchet MS" w:hAnsi="Trebuchet MS" w:cs="Trebuchet MS"/>
        </w:rPr>
        <w:t xml:space="preserve"> que</w:t>
      </w:r>
      <w:r>
        <w:rPr>
          <w:rFonts w:ascii="Trebuchet MS" w:hAnsi="Trebuchet MS" w:cs="Trebuchet MS"/>
        </w:rPr>
        <w:t xml:space="preserve"> “</w:t>
      </w:r>
      <w:r>
        <w:rPr>
          <w:rFonts w:ascii="Trebuchet MS" w:hAnsi="Trebuchet MS" w:cs="Trebuchet MS"/>
          <w:i/>
          <w:iCs/>
        </w:rPr>
        <w:t>Cuanto más estadísticamente improbable es una cosa, más nos cuesta creer que ocurrió por ciego azar. Superficialmente, l</w:t>
      </w:r>
      <w:r>
        <w:rPr>
          <w:rFonts w:ascii="Trebuchet MS" w:hAnsi="Trebuchet MS" w:cs="Trebuchet MS"/>
          <w:i/>
          <w:iCs/>
        </w:rPr>
        <w:t>a alternativa obvia al azar es un Diseñador inteligente</w:t>
      </w:r>
      <w:r>
        <w:rPr>
          <w:rFonts w:ascii="Trebuchet MS" w:hAnsi="Trebuchet MS" w:cs="Trebuchet MS"/>
        </w:rPr>
        <w:t>”</w:t>
      </w:r>
      <w:r>
        <w:rPr>
          <w:rStyle w:val="FootnoteReference"/>
          <w:rFonts w:ascii="Trebuchet MS" w:hAnsi="Trebuchet MS" w:cs="Trebuchet MS"/>
        </w:rPr>
        <w:footnoteReference w:id="4"/>
      </w:r>
      <w:r>
        <w:rPr>
          <w:rFonts w:ascii="Trebuchet MS" w:hAnsi="Trebuchet MS" w:cs="Trebuchet MS"/>
        </w:rPr>
        <w:t xml:space="preserve">. </w:t>
      </w:r>
      <w:r>
        <w:rPr>
          <w:rFonts w:ascii="Trebuchet MS" w:hAnsi="Trebuchet MS" w:cs="Trebuchet MS"/>
        </w:rPr>
        <w:t xml:space="preserve">Partiendo de esto, las posibilidades de que la vida hayan surgido de la </w:t>
      </w:r>
      <w:r>
        <w:rPr>
          <w:rFonts w:ascii="Trebuchet MS" w:hAnsi="Trebuchet MS" w:cs="Trebuchet MS"/>
        </w:rPr>
        <w:lastRenderedPageBreak/>
        <w:t xml:space="preserve">nada son </w:t>
      </w:r>
      <w:r w:rsidR="002259CF">
        <w:rPr>
          <w:rFonts w:ascii="Trebuchet MS" w:hAnsi="Trebuchet MS" w:cs="Trebuchet MS"/>
        </w:rPr>
        <w:t>estadísticamente</w:t>
      </w:r>
      <w:r>
        <w:rPr>
          <w:rFonts w:ascii="Trebuchet MS" w:hAnsi="Trebuchet MS" w:cs="Trebuchet MS"/>
        </w:rPr>
        <w:t xml:space="preserve"> poco plausibles, por esto se hace innecesario seguir argumentando sobre porque escogemos responder </w:t>
      </w:r>
      <w:r>
        <w:rPr>
          <w:rFonts w:ascii="Trebuchet MS" w:hAnsi="Trebuchet MS" w:cs="Trebuchet MS"/>
        </w:rPr>
        <w:t>al interrogante sobre el matrimonio desde una perspectiva cristiana de la creación</w:t>
      </w:r>
      <w:r>
        <w:rPr>
          <w:rFonts w:ascii="Trebuchet MS" w:hAnsi="Trebuchet MS" w:cs="Trebuchet MS"/>
        </w:rPr>
        <w:t>.</w:t>
      </w:r>
      <w:r>
        <w:rPr>
          <w:rFonts w:ascii="Trebuchet MS" w:hAnsi="Trebuchet MS" w:cs="Trebuchet MS"/>
        </w:rPr>
        <w:t xml:space="preserve"> </w:t>
      </w:r>
    </w:p>
    <w:p w:rsidR="00000000" w:rsidRDefault="003924DC">
      <w:pPr>
        <w:tabs>
          <w:tab w:val="left" w:pos="1324"/>
        </w:tabs>
        <w:rPr>
          <w:rFonts w:ascii="Trebuchet MS" w:hAnsi="Trebuchet MS" w:cs="Trebuchet MS"/>
        </w:rPr>
      </w:pPr>
    </w:p>
    <w:p w:rsidR="00000000" w:rsidRDefault="003924DC">
      <w:pPr>
        <w:tabs>
          <w:tab w:val="left" w:pos="1324"/>
        </w:tabs>
      </w:pPr>
      <w:r>
        <w:rPr>
          <w:rFonts w:ascii="Trebuchet MS" w:hAnsi="Trebuchet MS" w:cs="Trebuchet MS"/>
        </w:rPr>
        <w:t>Dicen las Escrituras en el libro de Génesis que dijo Dios “</w:t>
      </w:r>
      <w:r>
        <w:rPr>
          <w:rFonts w:ascii="Trebuchet MS" w:hAnsi="Trebuchet MS" w:cs="Trebuchet MS"/>
          <w:i/>
          <w:iCs/>
        </w:rPr>
        <w:t>Hagamos al ser humano a nuestra imagen y semejanza. Que tenga dominio sobre los peces del mar, y sobre las aves</w:t>
      </w:r>
      <w:r>
        <w:rPr>
          <w:rFonts w:ascii="Trebuchet MS" w:hAnsi="Trebuchet MS" w:cs="Trebuchet MS"/>
          <w:i/>
          <w:iCs/>
        </w:rPr>
        <w:t xml:space="preserve"> del cielo; sobre los animales domésticos, sobre los animales salvajes, y sobre todos los reptiles que se arrastran por el suelo. Y Dios creó al ser humano a su imagen; lo creó a imagen de Dios. *Hombre y mujer los creó, y los bendijo con estas palabras: "</w:t>
      </w:r>
      <w:r>
        <w:rPr>
          <w:rFonts w:ascii="Trebuchet MS" w:hAnsi="Trebuchet MS" w:cs="Trebuchet MS"/>
          <w:i/>
          <w:iCs/>
        </w:rPr>
        <w:t>Sean fructíferos y multiplíquense; llenen la tierra y sométanla; dominen a los peces del mar y a las aves del cielo, y a todos los reptiles que se arrastran por el suelo"</w:t>
      </w:r>
      <w:r w:rsidR="002259CF">
        <w:rPr>
          <w:rFonts w:ascii="Trebuchet MS" w:hAnsi="Trebuchet MS" w:cs="Trebuchet MS"/>
        </w:rPr>
        <w:t>”</w:t>
      </w:r>
      <w:r>
        <w:rPr>
          <w:rStyle w:val="FootnoteReference"/>
          <w:rFonts w:ascii="Trebuchet MS" w:hAnsi="Trebuchet MS" w:cs="Trebuchet MS"/>
        </w:rPr>
        <w:footnoteReference w:id="5"/>
      </w:r>
      <w:r>
        <w:rPr>
          <w:rFonts w:ascii="Trebuchet MS" w:hAnsi="Trebuchet MS" w:cs="Trebuchet MS"/>
        </w:rPr>
        <w:t xml:space="preserve">, así mismo, en el </w:t>
      </w:r>
      <w:r w:rsidR="002259CF">
        <w:rPr>
          <w:rFonts w:ascii="Trebuchet MS" w:hAnsi="Trebuchet MS" w:cs="Trebuchet MS"/>
        </w:rPr>
        <w:t>capítulo</w:t>
      </w:r>
      <w:r>
        <w:rPr>
          <w:rFonts w:ascii="Trebuchet MS" w:hAnsi="Trebuchet MS" w:cs="Trebuchet MS"/>
        </w:rPr>
        <w:t xml:space="preserve"> siguiente la idea es complementada diciendo: “</w:t>
      </w:r>
      <w:r>
        <w:rPr>
          <w:rFonts w:ascii="Trebuchet MS" w:hAnsi="Trebuchet MS" w:cs="Trebuchet MS"/>
          <w:i/>
          <w:iCs/>
        </w:rPr>
        <w:t>No es bue</w:t>
      </w:r>
      <w:r>
        <w:rPr>
          <w:rFonts w:ascii="Trebuchet MS" w:hAnsi="Trebuchet MS" w:cs="Trebuchet MS"/>
          <w:i/>
          <w:iCs/>
        </w:rPr>
        <w:t>no que el hombre esté solo. V</w:t>
      </w:r>
      <w:r w:rsidR="00712502">
        <w:rPr>
          <w:rFonts w:ascii="Trebuchet MS" w:hAnsi="Trebuchet MS" w:cs="Trebuchet MS"/>
          <w:i/>
          <w:iCs/>
        </w:rPr>
        <w:t>oy a hacerle una ayuda adecuada</w:t>
      </w:r>
      <w:r>
        <w:rPr>
          <w:rFonts w:ascii="Trebuchet MS" w:hAnsi="Trebuchet MS" w:cs="Trebuchet MS"/>
        </w:rPr>
        <w:t>”</w:t>
      </w:r>
      <w:r>
        <w:rPr>
          <w:rStyle w:val="FootnoteReference"/>
          <w:rFonts w:ascii="Trebuchet MS" w:hAnsi="Trebuchet MS" w:cs="Trebuchet MS"/>
        </w:rPr>
        <w:footnoteReference w:id="6"/>
      </w:r>
      <w:r>
        <w:rPr>
          <w:rFonts w:ascii="Trebuchet MS" w:hAnsi="Trebuchet MS" w:cs="Trebuchet MS"/>
        </w:rPr>
        <w:t xml:space="preserve"> y además que cuando la mujer fue creada, Adán dijo “</w:t>
      </w:r>
      <w:r>
        <w:rPr>
          <w:rFonts w:ascii="Trebuchet MS" w:hAnsi="Trebuchet MS" w:cs="Trebuchet MS"/>
          <w:i/>
          <w:iCs/>
        </w:rPr>
        <w:t>Ésta sí es hueso de mis huesos y carne de mi carne</w:t>
      </w:r>
      <w:r>
        <w:rPr>
          <w:rFonts w:ascii="Trebuchet MS" w:hAnsi="Trebuchet MS" w:cs="Trebuchet MS"/>
          <w:i/>
          <w:iCs/>
        </w:rPr>
        <w:t xml:space="preserve"> porque del hombre fue sacada</w:t>
      </w:r>
      <w:r>
        <w:rPr>
          <w:rFonts w:ascii="Trebuchet MS" w:hAnsi="Trebuchet MS" w:cs="Trebuchet MS"/>
        </w:rPr>
        <w:t>”. Vemos que en esta fase inicial de la revelación, el objet</w:t>
      </w:r>
      <w:r>
        <w:rPr>
          <w:rFonts w:ascii="Trebuchet MS" w:hAnsi="Trebuchet MS" w:cs="Trebuchet MS"/>
        </w:rPr>
        <w:t>ivo primordial del matrimonio era multiplicar y sojuzgar la tierra; sin embargo, la creación de la mujer ocurre después de la institución del día de reposo</w:t>
      </w:r>
      <w:r w:rsidR="002E3148">
        <w:rPr>
          <w:rFonts w:ascii="Trebuchet MS" w:hAnsi="Trebuchet MS" w:cs="Trebuchet MS"/>
        </w:rPr>
        <w:t xml:space="preserve"> y del hombre</w:t>
      </w:r>
      <w:r>
        <w:rPr>
          <w:rFonts w:ascii="Trebuchet MS" w:hAnsi="Trebuchet MS" w:cs="Trebuchet MS"/>
        </w:rPr>
        <w:t>. Anota acertadamente el escritor luterano Leopoldo Sánchez, respecto al comentario de Génesis de Lut</w:t>
      </w:r>
      <w:r>
        <w:rPr>
          <w:rFonts w:ascii="Trebuchet MS" w:hAnsi="Trebuchet MS" w:cs="Trebuchet MS"/>
        </w:rPr>
        <w:t>ero que “</w:t>
      </w:r>
      <w:r>
        <w:rPr>
          <w:rFonts w:ascii="Trebuchet MS" w:hAnsi="Trebuchet MS" w:cs="Trebuchet MS"/>
          <w:i/>
          <w:iCs/>
        </w:rPr>
        <w:t>Aunque Lutero puede hablar en su comentario al Génesis acerca de la institución de la iglesia como anterior a la del matrimonio por la palabra que Dios le dirige a Adán en el jardín, lugar de su santa presencia, se podría decir además sin problema</w:t>
      </w:r>
      <w:r>
        <w:rPr>
          <w:rFonts w:ascii="Trebuchet MS" w:hAnsi="Trebuchet MS" w:cs="Trebuchet MS"/>
          <w:i/>
          <w:iCs/>
        </w:rPr>
        <w:t xml:space="preserve"> alguno y en otro sentido que del orden matrimonial nace la familia, y de ésta los órdenes eclesial y civil</w:t>
      </w:r>
      <w:r>
        <w:rPr>
          <w:rFonts w:ascii="Trebuchet MS" w:hAnsi="Trebuchet MS" w:cs="Trebuchet MS"/>
        </w:rPr>
        <w:t>”</w:t>
      </w:r>
      <w:r>
        <w:rPr>
          <w:rStyle w:val="FootnoteReference"/>
          <w:rFonts w:ascii="Trebuchet MS" w:hAnsi="Trebuchet MS" w:cs="Trebuchet MS"/>
        </w:rPr>
        <w:footnoteReference w:id="7"/>
      </w:r>
      <w:r>
        <w:rPr>
          <w:rFonts w:ascii="Trebuchet MS" w:hAnsi="Trebuchet MS" w:cs="Trebuchet MS"/>
        </w:rPr>
        <w:t>. Vemos de este modo, que el matrimonio fue pensado desde el principio como el núcleo de la iglesia de Cristo y del orden civil de la humanidad. No</w:t>
      </w:r>
      <w:r>
        <w:rPr>
          <w:rFonts w:ascii="Trebuchet MS" w:hAnsi="Trebuchet MS" w:cs="Trebuchet MS"/>
        </w:rPr>
        <w:t>temos que en esta relación fueron creados: 1) Un hombre y una mujer que, 2) deben multiplicarse, 3) dominar la tierra y 4) guardar el día instituido por el Señor como de reposo</w:t>
      </w:r>
      <w:r w:rsidR="002E3148">
        <w:rPr>
          <w:rFonts w:ascii="Trebuchet MS" w:hAnsi="Trebuchet MS" w:cs="Trebuchet MS"/>
        </w:rPr>
        <w:t xml:space="preserve"> como representación de la adoración; esta</w:t>
      </w:r>
      <w:r>
        <w:rPr>
          <w:rFonts w:ascii="Trebuchet MS" w:hAnsi="Trebuchet MS" w:cs="Trebuchet MS"/>
        </w:rPr>
        <w:t xml:space="preserve"> </w:t>
      </w:r>
      <w:r>
        <w:rPr>
          <w:rFonts w:ascii="Trebuchet MS" w:hAnsi="Trebuchet MS" w:cs="Trebuchet MS"/>
        </w:rPr>
        <w:t>entonces, fue dad</w:t>
      </w:r>
      <w:r w:rsidR="00903495">
        <w:rPr>
          <w:rFonts w:ascii="Trebuchet MS" w:hAnsi="Trebuchet MS" w:cs="Trebuchet MS"/>
        </w:rPr>
        <w:t>a</w:t>
      </w:r>
      <w:r>
        <w:rPr>
          <w:rFonts w:ascii="Trebuchet MS" w:hAnsi="Trebuchet MS" w:cs="Trebuchet MS"/>
        </w:rPr>
        <w:t xml:space="preserve"> antes y no después de la creación del s</w:t>
      </w:r>
      <w:r>
        <w:rPr>
          <w:rFonts w:ascii="Trebuchet MS" w:hAnsi="Trebuchet MS" w:cs="Trebuchet MS"/>
        </w:rPr>
        <w:t xml:space="preserve">er humano, haciendo a este plenamente consciente de que la adoración era una obligación que Dios imponía sobre el </w:t>
      </w:r>
      <w:r w:rsidR="002259CF">
        <w:rPr>
          <w:rFonts w:ascii="Trebuchet MS" w:hAnsi="Trebuchet MS" w:cs="Trebuchet MS"/>
        </w:rPr>
        <w:t>cómo</w:t>
      </w:r>
      <w:r>
        <w:rPr>
          <w:rFonts w:ascii="Trebuchet MS" w:hAnsi="Trebuchet MS" w:cs="Trebuchet MS"/>
        </w:rPr>
        <w:t xml:space="preserve"> cabeza del primer hogar, la </w:t>
      </w:r>
      <w:r w:rsidR="002259CF">
        <w:rPr>
          <w:rFonts w:ascii="Trebuchet MS" w:hAnsi="Trebuchet MS" w:cs="Trebuchet MS"/>
        </w:rPr>
        <w:t>cual</w:t>
      </w:r>
      <w:r>
        <w:rPr>
          <w:rFonts w:ascii="Trebuchet MS" w:hAnsi="Trebuchet MS" w:cs="Trebuchet MS"/>
        </w:rPr>
        <w:t xml:space="preserve"> transmitiría a su primer núcleo familiar: su mujer. Observamos aquí como Dios manifiesta su Gracia capac</w:t>
      </w:r>
      <w:r>
        <w:rPr>
          <w:rFonts w:ascii="Trebuchet MS" w:hAnsi="Trebuchet MS" w:cs="Trebuchet MS"/>
        </w:rPr>
        <w:t>itando a Adán y a Eva y al resto de los creyentes, con dones</w:t>
      </w:r>
      <w:r w:rsidR="00903495">
        <w:rPr>
          <w:rFonts w:ascii="Trebuchet MS" w:hAnsi="Trebuchet MS" w:cs="Trebuchet MS"/>
        </w:rPr>
        <w:t xml:space="preserve"> para desempeñar roles</w:t>
      </w:r>
      <w:r>
        <w:rPr>
          <w:rFonts w:ascii="Trebuchet MS" w:hAnsi="Trebuchet MS" w:cs="Trebuchet MS"/>
        </w:rPr>
        <w:t xml:space="preserve"> específicos </w:t>
      </w:r>
      <w:r>
        <w:rPr>
          <w:rFonts w:ascii="Trebuchet MS" w:hAnsi="Trebuchet MS" w:cs="Trebuchet MS"/>
        </w:rPr>
        <w:t>en la iglesia desde el mismo momento de la creación para la edificación de su Pueblo, esto lo ampliaremos más adelante.</w:t>
      </w:r>
    </w:p>
    <w:p w:rsidR="00000000" w:rsidRDefault="003924DC">
      <w:pPr>
        <w:tabs>
          <w:tab w:val="left" w:pos="1324"/>
        </w:tabs>
      </w:pPr>
    </w:p>
    <w:p w:rsidR="00000000" w:rsidRDefault="003924DC">
      <w:pPr>
        <w:tabs>
          <w:tab w:val="left" w:pos="1324"/>
        </w:tabs>
        <w:rPr>
          <w:rFonts w:ascii="Trebuchet MS" w:hAnsi="Trebuchet MS" w:cs="Trebuchet MS"/>
        </w:rPr>
      </w:pPr>
      <w:r>
        <w:rPr>
          <w:rFonts w:ascii="Trebuchet MS" w:hAnsi="Trebuchet MS" w:cs="Trebuchet MS"/>
        </w:rPr>
        <w:t>A partir de la caída, y a me</w:t>
      </w:r>
      <w:r>
        <w:rPr>
          <w:rFonts w:ascii="Trebuchet MS" w:hAnsi="Trebuchet MS" w:cs="Trebuchet MS"/>
        </w:rPr>
        <w:t xml:space="preserve">dida que avanzan los diferentes pactos que se llevaron a cabo dentro del marco del pacto de gracia se observa como el núcleo familiar se convierte en el centro de la adoración al Dios trino. Dios salva a Noé y </w:t>
      </w:r>
      <w:r>
        <w:rPr>
          <w:rFonts w:ascii="Trebuchet MS" w:hAnsi="Trebuchet MS" w:cs="Trebuchet MS"/>
          <w:i/>
          <w:iCs/>
        </w:rPr>
        <w:t xml:space="preserve">su familia </w:t>
      </w:r>
      <w:r>
        <w:rPr>
          <w:rFonts w:ascii="Trebuchet MS" w:hAnsi="Trebuchet MS" w:cs="Trebuchet MS"/>
        </w:rPr>
        <w:t>y con ellos establece el pacto noei</w:t>
      </w:r>
      <w:r w:rsidR="00903495">
        <w:rPr>
          <w:rFonts w:ascii="Trebuchet MS" w:hAnsi="Trebuchet MS" w:cs="Trebuchet MS"/>
        </w:rPr>
        <w:t>co, el pacto de orden mundial. Así mismo,</w:t>
      </w:r>
      <w:r>
        <w:rPr>
          <w:rFonts w:ascii="Trebuchet MS" w:hAnsi="Trebuchet MS" w:cs="Trebuchet MS"/>
        </w:rPr>
        <w:t xml:space="preserve"> establece </w:t>
      </w:r>
      <w:r w:rsidR="00903495">
        <w:rPr>
          <w:rFonts w:ascii="Trebuchet MS" w:hAnsi="Trebuchet MS" w:cs="Trebuchet MS"/>
        </w:rPr>
        <w:t xml:space="preserve">Dios “corta” </w:t>
      </w:r>
      <w:r>
        <w:rPr>
          <w:rFonts w:ascii="Trebuchet MS" w:hAnsi="Trebuchet MS" w:cs="Trebuchet MS"/>
        </w:rPr>
        <w:t xml:space="preserve">su pacto con Abraham en Gen 17, bendiciendo a toda su familia y requiriendo de ellos la señal de la circuncisión, demandando conversión de su parte (Deu 10:16), aunque solo sea de la potestad del Señor </w:t>
      </w:r>
      <w:r w:rsidR="003C1A84">
        <w:rPr>
          <w:rFonts w:ascii="Trebuchet MS" w:hAnsi="Trebuchet MS" w:cs="Trebuchet MS"/>
        </w:rPr>
        <w:t>otorgar</w:t>
      </w:r>
      <w:r>
        <w:rPr>
          <w:rFonts w:ascii="Trebuchet MS" w:hAnsi="Trebuchet MS" w:cs="Trebuchet MS"/>
        </w:rPr>
        <w:t xml:space="preserve"> la verdad</w:t>
      </w:r>
      <w:r>
        <w:rPr>
          <w:rFonts w:ascii="Trebuchet MS" w:hAnsi="Trebuchet MS" w:cs="Trebuchet MS"/>
        </w:rPr>
        <w:t>era “</w:t>
      </w:r>
      <w:r>
        <w:rPr>
          <w:rFonts w:ascii="Trebuchet MS" w:hAnsi="Trebuchet MS" w:cs="Trebuchet MS"/>
          <w:i/>
          <w:iCs/>
        </w:rPr>
        <w:t>circuncisión del corazón</w:t>
      </w:r>
      <w:r>
        <w:rPr>
          <w:rFonts w:ascii="Trebuchet MS" w:hAnsi="Trebuchet MS" w:cs="Trebuchet MS"/>
        </w:rPr>
        <w:t xml:space="preserve">” (Deu 30:6). </w:t>
      </w:r>
    </w:p>
    <w:p w:rsidR="00000000" w:rsidRDefault="003924DC">
      <w:pPr>
        <w:tabs>
          <w:tab w:val="left" w:pos="1324"/>
        </w:tabs>
        <w:rPr>
          <w:rFonts w:ascii="Trebuchet MS" w:hAnsi="Trebuchet MS" w:cs="Trebuchet MS"/>
        </w:rPr>
      </w:pPr>
    </w:p>
    <w:p w:rsidR="00000000" w:rsidRDefault="003924DC">
      <w:pPr>
        <w:tabs>
          <w:tab w:val="left" w:pos="1324"/>
        </w:tabs>
      </w:pPr>
      <w:r>
        <w:rPr>
          <w:rFonts w:ascii="Trebuchet MS" w:hAnsi="Trebuchet MS" w:cs="Trebuchet MS"/>
        </w:rPr>
        <w:t>Es así como este concepto se va desarrollando a medida que la historia de la redención avanza. Canta Asaf por orden del rey David cuando el arca del pacto era llevada a Jerusalén: “</w:t>
      </w:r>
      <w:r>
        <w:rPr>
          <w:rFonts w:ascii="Trebuchet MS" w:hAnsi="Trebuchet MS" w:cs="Trebuchet MS"/>
          <w:i/>
          <w:iCs/>
        </w:rPr>
        <w:t>Tributen al Señor, familias de</w:t>
      </w:r>
      <w:r>
        <w:rPr>
          <w:rFonts w:ascii="Trebuchet MS" w:hAnsi="Trebuchet MS" w:cs="Trebuchet MS"/>
          <w:i/>
          <w:iCs/>
        </w:rPr>
        <w:t xml:space="preserve"> los pueblos, tributen al Señor la gloria y el poder;</w:t>
      </w:r>
      <w:r>
        <w:rPr>
          <w:rFonts w:ascii="Trebuchet MS" w:hAnsi="Trebuchet MS" w:cs="Trebuchet MS"/>
        </w:rPr>
        <w:t>”</w:t>
      </w:r>
      <w:r>
        <w:rPr>
          <w:rStyle w:val="FootnoteReference"/>
          <w:rFonts w:ascii="Trebuchet MS" w:hAnsi="Trebuchet MS" w:cs="Trebuchet MS"/>
        </w:rPr>
        <w:footnoteReference w:id="8"/>
      </w:r>
      <w:r>
        <w:rPr>
          <w:rFonts w:ascii="Trebuchet MS" w:hAnsi="Trebuchet MS" w:cs="Trebuchet MS"/>
        </w:rPr>
        <w:t xml:space="preserve">. </w:t>
      </w:r>
      <w:r w:rsidR="00903495">
        <w:rPr>
          <w:rFonts w:ascii="Trebuchet MS" w:hAnsi="Trebuchet MS" w:cs="Trebuchet MS"/>
        </w:rPr>
        <w:t>No obstante, el</w:t>
      </w:r>
      <w:r>
        <w:rPr>
          <w:rFonts w:ascii="Trebuchet MS" w:hAnsi="Trebuchet MS" w:cs="Trebuchet MS"/>
        </w:rPr>
        <w:t xml:space="preserve"> progreso</w:t>
      </w:r>
      <w:r w:rsidR="00903495">
        <w:rPr>
          <w:rFonts w:ascii="Trebuchet MS" w:hAnsi="Trebuchet MS" w:cs="Trebuchet MS"/>
        </w:rPr>
        <w:t xml:space="preserve"> de la revelación nos muestra como</w:t>
      </w:r>
      <w:r>
        <w:rPr>
          <w:rFonts w:ascii="Trebuchet MS" w:hAnsi="Trebuchet MS" w:cs="Trebuchet MS"/>
        </w:rPr>
        <w:t xml:space="preserve"> </w:t>
      </w:r>
      <w:r>
        <w:rPr>
          <w:rFonts w:ascii="Trebuchet MS" w:hAnsi="Trebuchet MS" w:cs="Trebuchet MS"/>
        </w:rPr>
        <w:t xml:space="preserve">este propósito de glorificar a Dios a través del matrimonio se encuentra en peligro por el pecado de la </w:t>
      </w:r>
      <w:r>
        <w:rPr>
          <w:rFonts w:ascii="Trebuchet MS" w:hAnsi="Trebuchet MS" w:cs="Trebuchet MS"/>
        </w:rPr>
        <w:lastRenderedPageBreak/>
        <w:t>iglesia de Dio</w:t>
      </w:r>
      <w:r>
        <w:rPr>
          <w:rFonts w:ascii="Trebuchet MS" w:hAnsi="Trebuchet MS" w:cs="Trebuchet MS"/>
        </w:rPr>
        <w:t xml:space="preserve">s: Israel es culpado continuamente de seguir las prácticas </w:t>
      </w:r>
      <w:r w:rsidR="002259CF">
        <w:rPr>
          <w:rFonts w:ascii="Trebuchet MS" w:hAnsi="Trebuchet MS" w:cs="Trebuchet MS"/>
        </w:rPr>
        <w:t>idolátricas</w:t>
      </w:r>
      <w:r>
        <w:rPr>
          <w:rFonts w:ascii="Trebuchet MS" w:hAnsi="Trebuchet MS" w:cs="Trebuchet MS"/>
        </w:rPr>
        <w:t xml:space="preserve"> de los pueblos vecinos, siendo sus corazones desviados al tomar mujeres por </w:t>
      </w:r>
      <w:r w:rsidR="00903495">
        <w:rPr>
          <w:rFonts w:ascii="Trebuchet MS" w:hAnsi="Trebuchet MS" w:cs="Trebuchet MS"/>
        </w:rPr>
        <w:t xml:space="preserve">fuera de la comunidad del pacto. Esta situación es </w:t>
      </w:r>
      <w:r>
        <w:rPr>
          <w:rFonts w:ascii="Trebuchet MS" w:hAnsi="Trebuchet MS" w:cs="Trebuchet MS"/>
        </w:rPr>
        <w:t>ilustra</w:t>
      </w:r>
      <w:r w:rsidR="00903495">
        <w:rPr>
          <w:rFonts w:ascii="Trebuchet MS" w:hAnsi="Trebuchet MS" w:cs="Trebuchet MS"/>
        </w:rPr>
        <w:t>da en</w:t>
      </w:r>
      <w:r>
        <w:rPr>
          <w:rFonts w:ascii="Trebuchet MS" w:hAnsi="Trebuchet MS" w:cs="Trebuchet MS"/>
        </w:rPr>
        <w:t xml:space="preserve"> el siguiente pasaje de Malaquías:</w:t>
      </w:r>
    </w:p>
    <w:p w:rsidR="00000000" w:rsidRDefault="003924DC">
      <w:pPr>
        <w:tabs>
          <w:tab w:val="left" w:pos="1324"/>
        </w:tabs>
      </w:pPr>
    </w:p>
    <w:p w:rsidR="00000000" w:rsidRDefault="003924DC">
      <w:pPr>
        <w:tabs>
          <w:tab w:val="left" w:pos="1324"/>
        </w:tabs>
        <w:ind w:left="709"/>
        <w:rPr>
          <w:rFonts w:ascii="Trebuchet MS" w:hAnsi="Trebuchet MS" w:cs="Trebuchet MS"/>
        </w:rPr>
      </w:pPr>
      <w:r>
        <w:rPr>
          <w:rFonts w:ascii="Trebuchet MS" w:hAnsi="Trebuchet MS" w:cs="Trebuchet MS"/>
        </w:rPr>
        <w:t>“</w:t>
      </w:r>
      <w:r>
        <w:rPr>
          <w:rFonts w:ascii="Trebuchet MS" w:hAnsi="Trebuchet MS" w:cs="Trebuchet MS"/>
          <w:i/>
          <w:iCs/>
        </w:rPr>
        <w:t>¿No tenemos todos un</w:t>
      </w:r>
      <w:r>
        <w:rPr>
          <w:rFonts w:ascii="Trebuchet MS" w:hAnsi="Trebuchet MS" w:cs="Trebuchet MS"/>
          <w:i/>
          <w:iCs/>
        </w:rPr>
        <w:t xml:space="preserve"> solo Padre? ¿No nos creó un solo Dios? ¿Por qué, pues, profanamos el *pacto de nuestros antepasados al traicionarnos unos a otros?  Judá ha sido traicionero. En Israel y en Jerusalén se ha cometido algo detestable: al casarse Judá con la hija de un dios e</w:t>
      </w:r>
      <w:r>
        <w:rPr>
          <w:rFonts w:ascii="Trebuchet MS" w:hAnsi="Trebuchet MS" w:cs="Trebuchet MS"/>
          <w:i/>
          <w:iCs/>
        </w:rPr>
        <w:t>xtraño, ha profanado el santuario que el Señor ama. En cuanto al hombre que haga eso, quienquiera que sea, que el Señor *Todopoderoso lo excluya de los campamentos de Jacob, aun cuando le lleve ofrendas. Otra cosa que ustedes hacen es inundar de lágrimas e</w:t>
      </w:r>
      <w:r>
        <w:rPr>
          <w:rFonts w:ascii="Trebuchet MS" w:hAnsi="Trebuchet MS" w:cs="Trebuchet MS"/>
          <w:i/>
          <w:iCs/>
        </w:rPr>
        <w:t>l altar del Señor; lloran y se lamentan porque él ya no presta atención a sus ofrendas ni las acepta de sus manos con agrado. Y todavía preguntan por qué. Pues porque el Señor actúa como testigo entre ti y la esposa de tu juventud, a la que traicionaste au</w:t>
      </w:r>
      <w:r>
        <w:rPr>
          <w:rFonts w:ascii="Trebuchet MS" w:hAnsi="Trebuchet MS" w:cs="Trebuchet MS"/>
          <w:i/>
          <w:iCs/>
        </w:rPr>
        <w:t xml:space="preserve">nque es tu compañera, la esposa de tu pacto. ¿Acaso no hizo el Señor un solo ser, que es cuerpo y espíritu? Y ¿por qué es uno solo? Porque busca descendencia dada por Dios. Así que cuídense ustedes en su propio espíritu, y no traicionen a la esposa de su </w:t>
      </w:r>
      <w:r w:rsidR="002259CF">
        <w:rPr>
          <w:rFonts w:ascii="Trebuchet MS" w:hAnsi="Trebuchet MS" w:cs="Trebuchet MS"/>
          <w:i/>
          <w:iCs/>
        </w:rPr>
        <w:t>juventud.” Yo</w:t>
      </w:r>
      <w:r>
        <w:rPr>
          <w:rFonts w:ascii="Trebuchet MS" w:hAnsi="Trebuchet MS" w:cs="Trebuchet MS"/>
          <w:i/>
          <w:iCs/>
        </w:rPr>
        <w:t xml:space="preserve"> aborrezco el divorcio dice el Señor, Dios de Israel, y al que cubre de violencia sus vestiduras", dice el Señor Todopoderoso. Así que cuídense en su espíritu, y no sean traicioneros.</w:t>
      </w:r>
      <w:r>
        <w:rPr>
          <w:rFonts w:ascii="Trebuchet MS" w:hAnsi="Trebuchet MS" w:cs="Trebuchet MS"/>
        </w:rPr>
        <w:t>”</w:t>
      </w:r>
      <w:r>
        <w:rPr>
          <w:rStyle w:val="FootnoteReference"/>
          <w:rFonts w:ascii="Trebuchet MS" w:hAnsi="Trebuchet MS" w:cs="Trebuchet MS"/>
        </w:rPr>
        <w:footnoteReference w:id="9"/>
      </w:r>
      <w:r>
        <w:rPr>
          <w:rFonts w:ascii="Trebuchet MS" w:hAnsi="Trebuchet MS" w:cs="Trebuchet MS"/>
        </w:rPr>
        <w:t xml:space="preserve"> </w:t>
      </w:r>
    </w:p>
    <w:p w:rsidR="00000000" w:rsidRDefault="003924DC">
      <w:pPr>
        <w:tabs>
          <w:tab w:val="left" w:pos="1324"/>
        </w:tabs>
        <w:rPr>
          <w:rFonts w:ascii="Trebuchet MS" w:hAnsi="Trebuchet MS" w:cs="Trebuchet MS"/>
        </w:rPr>
      </w:pPr>
    </w:p>
    <w:p w:rsidR="00000000" w:rsidRDefault="003924DC">
      <w:pPr>
        <w:tabs>
          <w:tab w:val="left" w:pos="1324"/>
        </w:tabs>
        <w:rPr>
          <w:rFonts w:ascii="Trebuchet MS" w:hAnsi="Trebuchet MS" w:cs="Trebuchet MS"/>
        </w:rPr>
      </w:pPr>
      <w:r>
        <w:rPr>
          <w:rFonts w:ascii="Trebuchet MS" w:hAnsi="Trebuchet MS" w:cs="Trebuchet MS"/>
        </w:rPr>
        <w:t>Tal como aclara el Comentario Bíblico Plenitud sobre esto</w:t>
      </w:r>
      <w:r>
        <w:rPr>
          <w:rFonts w:ascii="Trebuchet MS" w:hAnsi="Trebuchet MS" w:cs="Trebuchet MS"/>
        </w:rPr>
        <w:t>s versículos “</w:t>
      </w:r>
      <w:r>
        <w:rPr>
          <w:rFonts w:ascii="Trebuchet MS" w:hAnsi="Trebuchet MS" w:cs="Trebuchet MS"/>
          <w:i/>
          <w:iCs/>
        </w:rPr>
        <w:t>La reprensible práctica de repudiar a las esposas israelitas (vv. 14-16) y casarse con mujeres que servían a deidades paganas constituía una violación del pacto de nuestros padres (Deu_7:1-4). El temprano restablecimiento de esta ley en el pe</w:t>
      </w:r>
      <w:r>
        <w:rPr>
          <w:rFonts w:ascii="Trebuchet MS" w:hAnsi="Trebuchet MS" w:cs="Trebuchet MS"/>
          <w:i/>
          <w:iCs/>
        </w:rPr>
        <w:t>ríodo post-exílico (Esd 9; 10) fue seguido por un gradual retorno a esta abominable práctica, lo cual dio lugar a una descendencia con creencias religiosas sincréticas (Deu_5:15)</w:t>
      </w:r>
      <w:r>
        <w:rPr>
          <w:rFonts w:ascii="Trebuchet MS" w:hAnsi="Trebuchet MS" w:cs="Trebuchet MS"/>
        </w:rPr>
        <w:t>”</w:t>
      </w:r>
      <w:r>
        <w:rPr>
          <w:rStyle w:val="FootnoteReference"/>
          <w:rFonts w:ascii="Trebuchet MS" w:hAnsi="Trebuchet MS" w:cs="Trebuchet MS"/>
        </w:rPr>
        <w:footnoteReference w:id="10"/>
      </w:r>
      <w:r w:rsidR="008F47FB">
        <w:rPr>
          <w:rFonts w:ascii="Trebuchet MS" w:hAnsi="Trebuchet MS" w:cs="Trebuchet MS"/>
        </w:rPr>
        <w:t>(SIC)</w:t>
      </w:r>
      <w:r>
        <w:rPr>
          <w:rFonts w:ascii="Trebuchet MS" w:hAnsi="Trebuchet MS" w:cs="Trebuchet MS"/>
        </w:rPr>
        <w:t xml:space="preserve">. La exhortación del profeta marca un contraste entre la adoración correcta </w:t>
      </w:r>
      <w:r>
        <w:rPr>
          <w:rFonts w:ascii="Trebuchet MS" w:hAnsi="Trebuchet MS" w:cs="Trebuchet MS"/>
        </w:rPr>
        <w:t>-el matrimonio con mu</w:t>
      </w:r>
      <w:r w:rsidR="008F47FB">
        <w:rPr>
          <w:rFonts w:ascii="Trebuchet MS" w:hAnsi="Trebuchet MS" w:cs="Trebuchet MS"/>
        </w:rPr>
        <w:t>jeres de la comunidad del pacto</w:t>
      </w:r>
      <w:r>
        <w:rPr>
          <w:rFonts w:ascii="Trebuchet MS" w:hAnsi="Trebuchet MS" w:cs="Trebuchet MS"/>
        </w:rPr>
        <w:t xml:space="preserve"> que honren a Dios y den a luz hijos temerosos de Dios, esto es, crear familias de adoradores- y la adoración aborrecida por el Señor, marcada por ceremonias externas y una religiosidad espuria.</w:t>
      </w:r>
    </w:p>
    <w:p w:rsidR="00000000" w:rsidRDefault="003924DC">
      <w:pPr>
        <w:tabs>
          <w:tab w:val="left" w:pos="1324"/>
        </w:tabs>
        <w:rPr>
          <w:rFonts w:ascii="Trebuchet MS" w:hAnsi="Trebuchet MS" w:cs="Trebuchet MS"/>
        </w:rPr>
      </w:pPr>
    </w:p>
    <w:p w:rsidR="00000000" w:rsidRDefault="003924DC">
      <w:pPr>
        <w:tabs>
          <w:tab w:val="left" w:pos="1324"/>
        </w:tabs>
        <w:rPr>
          <w:rFonts w:ascii="Trebuchet MS" w:hAnsi="Trebuchet MS" w:cs="Trebuchet MS"/>
        </w:rPr>
      </w:pPr>
      <w:r>
        <w:rPr>
          <w:rFonts w:ascii="Trebuchet MS" w:hAnsi="Trebuchet MS" w:cs="Trebuchet MS"/>
        </w:rPr>
        <w:t>En tiem</w:t>
      </w:r>
      <w:r>
        <w:rPr>
          <w:rFonts w:ascii="Trebuchet MS" w:hAnsi="Trebuchet MS" w:cs="Trebuchet MS"/>
        </w:rPr>
        <w:t>pos del Nuevo Testamento los matrimonios cristianos, además de enfrentar este  peligro (véase 2 Corintios 5, la exhortación del apóstol Pablo contra el yugo desigual), tienen que vérselas con algunas señales de intranquilida</w:t>
      </w:r>
      <w:r w:rsidR="008F47FB">
        <w:rPr>
          <w:rFonts w:ascii="Trebuchet MS" w:hAnsi="Trebuchet MS" w:cs="Trebuchet MS"/>
        </w:rPr>
        <w:t>d acerca de la conveniencia de esta</w:t>
      </w:r>
      <w:r>
        <w:rPr>
          <w:rFonts w:ascii="Trebuchet MS" w:hAnsi="Trebuchet MS" w:cs="Trebuchet MS"/>
        </w:rPr>
        <w:t xml:space="preserve">r casado y la pecaminosidad de la unión conyugal. En la primera epístola de Pablo a los Corintios, el apóstol da respuesta a una inquietud que los creyentes de </w:t>
      </w:r>
      <w:r w:rsidR="008F47FB">
        <w:rPr>
          <w:rFonts w:ascii="Trebuchet MS" w:hAnsi="Trebuchet MS" w:cs="Trebuchet MS"/>
        </w:rPr>
        <w:t>esta</w:t>
      </w:r>
      <w:r>
        <w:rPr>
          <w:rFonts w:ascii="Trebuchet MS" w:hAnsi="Trebuchet MS" w:cs="Trebuchet MS"/>
        </w:rPr>
        <w:t xml:space="preserve"> congregación y por su declaración, podemos juzgar la naturaleza de la misma: “</w:t>
      </w:r>
      <w:r>
        <w:rPr>
          <w:rFonts w:ascii="Trebuchet MS" w:hAnsi="Trebuchet MS" w:cs="Trebuchet MS"/>
          <w:i/>
          <w:iCs/>
        </w:rPr>
        <w:t>...si te ca</w:t>
      </w:r>
      <w:r>
        <w:rPr>
          <w:rFonts w:ascii="Trebuchet MS" w:hAnsi="Trebuchet MS" w:cs="Trebuchet MS"/>
          <w:i/>
          <w:iCs/>
        </w:rPr>
        <w:t>sas, no pecas...</w:t>
      </w:r>
      <w:r>
        <w:rPr>
          <w:rFonts w:ascii="Trebuchet MS" w:hAnsi="Trebuchet MS" w:cs="Trebuchet MS"/>
        </w:rPr>
        <w:t>”</w:t>
      </w:r>
      <w:r>
        <w:rPr>
          <w:rStyle w:val="FootnoteReference"/>
          <w:rFonts w:ascii="Trebuchet MS" w:hAnsi="Trebuchet MS" w:cs="Trebuchet MS"/>
        </w:rPr>
        <w:footnoteReference w:id="11"/>
      </w:r>
      <w:r>
        <w:rPr>
          <w:rFonts w:ascii="Trebuchet MS" w:hAnsi="Trebuchet MS" w:cs="Trebuchet MS"/>
        </w:rPr>
        <w:t xml:space="preserve">. Esto, en nuestros días no parece </w:t>
      </w:r>
      <w:r>
        <w:rPr>
          <w:rFonts w:ascii="Trebuchet MS" w:hAnsi="Trebuchet MS" w:cs="Trebuchet MS"/>
        </w:rPr>
        <w:t>algo digno de enmarcar, pero es una mentira que desde muy temprano se comenzó a infiltrar en la iglesia, tal como le advierte el apóstol Pablo al joven Timoteo:</w:t>
      </w:r>
    </w:p>
    <w:p w:rsidR="00000000" w:rsidRDefault="003924DC">
      <w:pPr>
        <w:rPr>
          <w:rFonts w:ascii="Trebuchet MS" w:hAnsi="Trebuchet MS" w:cs="Trebuchet MS"/>
        </w:rPr>
      </w:pPr>
    </w:p>
    <w:p w:rsidR="00000000" w:rsidRDefault="003924DC">
      <w:pPr>
        <w:ind w:left="709"/>
        <w:rPr>
          <w:rFonts w:ascii="Trebuchet MS" w:hAnsi="Trebuchet MS" w:cs="Trebuchet MS"/>
        </w:rPr>
      </w:pPr>
      <w:r>
        <w:rPr>
          <w:rFonts w:ascii="Trebuchet MS" w:hAnsi="Trebuchet MS" w:cs="Trebuchet MS"/>
        </w:rPr>
        <w:t>“</w:t>
      </w:r>
      <w:r>
        <w:rPr>
          <w:rFonts w:ascii="Trebuchet MS" w:hAnsi="Trebuchet MS" w:cs="Trebuchet MS"/>
          <w:i/>
          <w:iCs/>
        </w:rPr>
        <w:t>Pero el Espíritu dice claramente que</w:t>
      </w:r>
      <w:r>
        <w:rPr>
          <w:rFonts w:ascii="Trebuchet MS" w:hAnsi="Trebuchet MS" w:cs="Trebuchet MS"/>
          <w:i/>
          <w:iCs/>
        </w:rPr>
        <w:t xml:space="preserve"> en los postreros tiempos </w:t>
      </w:r>
      <w:r w:rsidR="002259CF">
        <w:rPr>
          <w:rFonts w:ascii="Trebuchet MS" w:hAnsi="Trebuchet MS" w:cs="Trebuchet MS"/>
          <w:i/>
          <w:iCs/>
        </w:rPr>
        <w:t>algunos</w:t>
      </w:r>
      <w:r>
        <w:rPr>
          <w:rFonts w:ascii="Trebuchet MS" w:hAnsi="Trebuchet MS" w:cs="Trebuchet MS"/>
          <w:i/>
          <w:iCs/>
        </w:rPr>
        <w:t xml:space="preserve"> apostatarán de la fe, escuchando a espíritus engañadores y a doctrinas de demonios, por la hipocresía de mentirosos que han sido </w:t>
      </w:r>
      <w:r w:rsidR="002259CF">
        <w:rPr>
          <w:rFonts w:ascii="Trebuchet MS" w:hAnsi="Trebuchet MS" w:cs="Trebuchet MS"/>
          <w:i/>
          <w:iCs/>
        </w:rPr>
        <w:t>cauterizados</w:t>
      </w:r>
      <w:r>
        <w:rPr>
          <w:rFonts w:ascii="Trebuchet MS" w:hAnsi="Trebuchet MS" w:cs="Trebuchet MS"/>
          <w:i/>
          <w:iCs/>
        </w:rPr>
        <w:t xml:space="preserve"> en su misma conciencia; que prohíben casarse y mandan abstenerse de alimentos </w:t>
      </w:r>
      <w:r>
        <w:rPr>
          <w:rFonts w:ascii="Trebuchet MS" w:hAnsi="Trebuchet MS" w:cs="Trebuchet MS"/>
          <w:i/>
          <w:iCs/>
        </w:rPr>
        <w:t xml:space="preserve">que Dios creó para que, con acción de gracias, participen los creyentes, los que han </w:t>
      </w:r>
      <w:r w:rsidR="002259CF">
        <w:rPr>
          <w:rFonts w:ascii="Trebuchet MS" w:hAnsi="Trebuchet MS" w:cs="Trebuchet MS"/>
          <w:i/>
          <w:iCs/>
        </w:rPr>
        <w:t>conocido</w:t>
      </w:r>
      <w:r>
        <w:rPr>
          <w:rFonts w:ascii="Trebuchet MS" w:hAnsi="Trebuchet MS" w:cs="Trebuchet MS"/>
          <w:i/>
          <w:iCs/>
        </w:rPr>
        <w:t xml:space="preserve"> plenamente la Verdad.</w:t>
      </w:r>
      <w:r>
        <w:rPr>
          <w:rFonts w:ascii="Trebuchet MS" w:hAnsi="Trebuchet MS" w:cs="Trebuchet MS"/>
        </w:rPr>
        <w:t>”</w:t>
      </w:r>
      <w:r>
        <w:rPr>
          <w:rStyle w:val="FootnoteReference"/>
          <w:rFonts w:ascii="Trebuchet MS" w:hAnsi="Trebuchet MS" w:cs="Trebuchet MS"/>
        </w:rPr>
        <w:footnoteReference w:id="12"/>
      </w:r>
    </w:p>
    <w:p w:rsidR="00000000" w:rsidRDefault="003924DC">
      <w:pPr>
        <w:ind w:left="709"/>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Lo alarmante de esta advertencia es que fue dada por el apóstol en el contexto de las instrucciones sobre los requisitos para ejercer el</w:t>
      </w:r>
      <w:r>
        <w:rPr>
          <w:rFonts w:ascii="Trebuchet MS" w:hAnsi="Trebuchet MS" w:cs="Trebuchet MS"/>
        </w:rPr>
        <w:t xml:space="preserve"> obispado (cap. 3:1-7), el papel de la iglesia en el mundo (cap. 3:14-16) y el trato hacia los ancianos de la iglesia (</w:t>
      </w:r>
      <w:r w:rsidR="002259CF">
        <w:rPr>
          <w:rFonts w:ascii="Trebuchet MS" w:hAnsi="Trebuchet MS" w:cs="Trebuchet MS"/>
        </w:rPr>
        <w:t>cap.</w:t>
      </w:r>
      <w:r>
        <w:rPr>
          <w:rFonts w:ascii="Trebuchet MS" w:hAnsi="Trebuchet MS" w:cs="Trebuchet MS"/>
        </w:rPr>
        <w:t xml:space="preserve"> 5:17). Al parecer esta tendencia comenzó a surgir dentro de hombres en extremo religiosos que fueron tentados a ignorar y despreciar </w:t>
      </w:r>
      <w:r>
        <w:rPr>
          <w:rFonts w:ascii="Trebuchet MS" w:hAnsi="Trebuchet MS" w:cs="Trebuchet MS"/>
        </w:rPr>
        <w:t>su propio cuerpo; más que una acción piadosa, lo que estos hombres hacían era, por un lado dar un tinte “cristiano” a las enseñanzas ascéticas propias de la filosofía griega y por otro revelarse en contra de la inmoralidad rampante de su tiempo. No obstant</w:t>
      </w:r>
      <w:r>
        <w:rPr>
          <w:rFonts w:ascii="Trebuchet MS" w:hAnsi="Trebuchet MS" w:cs="Trebuchet MS"/>
        </w:rPr>
        <w:t xml:space="preserve">e, esto los colocaba en el peligro de caer en la tentación sexual (véase 1 </w:t>
      </w:r>
      <w:proofErr w:type="spellStart"/>
      <w:r>
        <w:rPr>
          <w:rFonts w:ascii="Trebuchet MS" w:hAnsi="Trebuchet MS" w:cs="Trebuchet MS"/>
        </w:rPr>
        <w:t>Cor</w:t>
      </w:r>
      <w:proofErr w:type="spellEnd"/>
      <w:r>
        <w:rPr>
          <w:rFonts w:ascii="Trebuchet MS" w:hAnsi="Trebuchet MS" w:cs="Trebuchet MS"/>
        </w:rPr>
        <w:t xml:space="preserve"> 7:1-2)</w:t>
      </w:r>
      <w:r w:rsidR="008622B0">
        <w:rPr>
          <w:rFonts w:ascii="Trebuchet MS" w:hAnsi="Trebuchet MS" w:cs="Trebuchet MS"/>
        </w:rPr>
        <w:t>: s</w:t>
      </w:r>
      <w:r>
        <w:rPr>
          <w:rFonts w:ascii="Trebuchet MS" w:eastAsia="Arial" w:hAnsi="Trebuchet MS" w:cs="Trebuchet MS"/>
        </w:rPr>
        <w:t xml:space="preserve">ea que provenga de su propio temperamento, o  de la cultura </w:t>
      </w:r>
      <w:r>
        <w:rPr>
          <w:rFonts w:ascii="Trebuchet MS" w:hAnsi="Trebuchet MS" w:cs="Trebuchet MS"/>
        </w:rPr>
        <w:t xml:space="preserve">en la cual vivían, una cosa es clara: no es cristiano. En el espacio de veinticinco años desde la pascua </w:t>
      </w:r>
      <w:r>
        <w:rPr>
          <w:rFonts w:ascii="Trebuchet MS" w:hAnsi="Trebuchet MS" w:cs="Trebuchet MS"/>
        </w:rPr>
        <w:t xml:space="preserve">de Pentecostés, y en un </w:t>
      </w:r>
      <w:r w:rsidR="008622B0">
        <w:rPr>
          <w:rFonts w:ascii="Trebuchet MS" w:hAnsi="Trebuchet MS" w:cs="Trebuchet MS"/>
        </w:rPr>
        <w:t>documento</w:t>
      </w:r>
      <w:r w:rsidR="008622B0">
        <w:rPr>
          <w:rFonts w:ascii="Trebuchet MS" w:hAnsi="Trebuchet MS" w:cs="Trebuchet MS"/>
        </w:rPr>
        <w:t xml:space="preserve"> </w:t>
      </w:r>
      <w:r>
        <w:rPr>
          <w:rFonts w:ascii="Trebuchet MS" w:hAnsi="Trebuchet MS" w:cs="Trebuchet MS"/>
        </w:rPr>
        <w:t>inspirado</w:t>
      </w:r>
      <w:r>
        <w:rPr>
          <w:rFonts w:ascii="Trebuchet MS" w:hAnsi="Trebuchet MS" w:cs="Trebuchet MS"/>
        </w:rPr>
        <w:t xml:space="preserve">, esto se califica como un apartamiento de la fe. La epístola a los Hebreos, cuyo autor está impregnado en la teología de Pablo, indica lo que en ese momento dicen los maestros </w:t>
      </w:r>
      <w:r>
        <w:rPr>
          <w:rFonts w:ascii="Trebuchet MS" w:eastAsia="Arial" w:hAnsi="Trebuchet MS" w:cs="Trebuchet MS"/>
        </w:rPr>
        <w:t>ortodoxos: “</w:t>
      </w:r>
      <w:r>
        <w:rPr>
          <w:rFonts w:ascii="Trebuchet MS" w:eastAsia="Arial" w:hAnsi="Trebuchet MS" w:cs="Trebuchet MS"/>
          <w:i/>
          <w:iCs/>
        </w:rPr>
        <w:t xml:space="preserve">Honroso sea en todos el </w:t>
      </w:r>
      <w:r>
        <w:rPr>
          <w:rFonts w:ascii="Trebuchet MS" w:eastAsia="Arial" w:hAnsi="Trebuchet MS" w:cs="Trebuchet MS"/>
          <w:i/>
          <w:iCs/>
        </w:rPr>
        <w:t>matrimonio y el lecho conyugal sin mancilla, porque Dios juzgará a los fornicarios y adúlteros.</w:t>
      </w:r>
      <w:r>
        <w:rPr>
          <w:rFonts w:ascii="Trebuchet MS" w:eastAsia="Arial" w:hAnsi="Trebuchet MS" w:cs="Trebuchet MS"/>
        </w:rPr>
        <w:t>”</w:t>
      </w:r>
      <w:r>
        <w:rPr>
          <w:rStyle w:val="FootnoteReference"/>
          <w:rFonts w:ascii="Trebuchet MS" w:eastAsia="Arial" w:hAnsi="Trebuchet MS" w:cs="Trebuchet MS"/>
        </w:rPr>
        <w:footnoteReference w:id="13"/>
      </w:r>
      <w:r>
        <w:rPr>
          <w:rFonts w:ascii="Trebuchet MS" w:eastAsia="Arial" w:hAnsi="Trebuchet MS" w:cs="Trebuchet MS"/>
        </w:rPr>
        <w:t xml:space="preserve">. Notemos que el matrimonio es colocado en una posición honrosa a causa de las fornicaciones, confirmando lo expuesto anteriormente por el apóstol Pablo en la </w:t>
      </w:r>
      <w:r>
        <w:rPr>
          <w:rFonts w:ascii="Trebuchet MS" w:eastAsia="Arial" w:hAnsi="Trebuchet MS" w:cs="Trebuchet MS"/>
        </w:rPr>
        <w:t>primera carta a los Corintios y por otro lado que no se trata solamente de estar casado, sino de casarse bien y cumplir con los deberes conyugales, incluyendo los sexuales; se observa aquí un primer propósito santificante en el matrimonio. Pero menos de un</w:t>
      </w:r>
      <w:r>
        <w:rPr>
          <w:rFonts w:ascii="Trebuchet MS" w:eastAsia="Arial" w:hAnsi="Trebuchet MS" w:cs="Trebuchet MS"/>
        </w:rPr>
        <w:t xml:space="preserve"> siglo después de la muerte de Pablo Ireneo de Lyon, se refiere a sus maestros, quienes habían conocido personalmente a los Apóstoles, en los siguientes términos:</w:t>
      </w:r>
    </w:p>
    <w:p w:rsidR="00000000" w:rsidRDefault="003924DC">
      <w:pPr>
        <w:rPr>
          <w:rFonts w:ascii="Trebuchet MS" w:hAnsi="Trebuchet MS" w:cs="Trebuchet MS"/>
        </w:rPr>
      </w:pPr>
    </w:p>
    <w:p w:rsidR="00000000" w:rsidRDefault="003924DC">
      <w:pPr>
        <w:ind w:left="709"/>
        <w:rPr>
          <w:rFonts w:ascii="Trebuchet MS" w:hAnsi="Trebuchet MS" w:cs="Trebuchet MS"/>
        </w:rPr>
      </w:pPr>
      <w:r>
        <w:rPr>
          <w:rFonts w:ascii="Trebuchet MS" w:eastAsia="Arial" w:hAnsi="Trebuchet MS" w:cs="Trebuchet MS"/>
        </w:rPr>
        <w:t>“</w:t>
      </w:r>
      <w:r>
        <w:rPr>
          <w:rFonts w:ascii="Trebuchet MS" w:eastAsia="Arial" w:hAnsi="Trebuchet MS" w:cs="Trebuchet MS"/>
          <w:i/>
          <w:iCs/>
        </w:rPr>
        <w:t>Saturnino y Marción, que se llamaron "los Castos", predicaron que todos deberían abstenerse</w:t>
      </w:r>
      <w:r>
        <w:rPr>
          <w:rFonts w:ascii="Trebuchet MS" w:eastAsia="Arial" w:hAnsi="Trebuchet MS" w:cs="Trebuchet MS"/>
          <w:i/>
          <w:iCs/>
        </w:rPr>
        <w:t xml:space="preserve"> del matrimonio...</w:t>
      </w:r>
      <w:r>
        <w:rPr>
          <w:rFonts w:ascii="Trebuchet MS" w:eastAsia="Arial" w:hAnsi="Trebuchet MS" w:cs="Trebuchet MS"/>
        </w:rPr>
        <w:t>”</w:t>
      </w:r>
      <w:r>
        <w:rPr>
          <w:rStyle w:val="FootnoteReference"/>
          <w:rFonts w:ascii="Trebuchet MS" w:eastAsia="Arial" w:hAnsi="Trebuchet MS" w:cs="Trebuchet MS"/>
        </w:rPr>
        <w:footnoteReference w:id="14"/>
      </w:r>
    </w:p>
    <w:p w:rsidR="00000000" w:rsidRDefault="003924DC">
      <w:pPr>
        <w:ind w:left="709"/>
        <w:rPr>
          <w:rFonts w:ascii="Trebuchet MS" w:hAnsi="Trebuchet MS" w:cs="Trebuchet MS"/>
        </w:rPr>
      </w:pPr>
    </w:p>
    <w:p w:rsidR="00000000" w:rsidRDefault="003924DC">
      <w:pPr>
        <w:rPr>
          <w:rFonts w:ascii="Trebuchet MS" w:hAnsi="Trebuchet MS" w:cs="Trebuchet MS"/>
        </w:rPr>
      </w:pPr>
      <w:r>
        <w:rPr>
          <w:rFonts w:ascii="Trebuchet MS" w:eastAsia="Arial" w:hAnsi="Trebuchet MS" w:cs="Trebuchet MS"/>
        </w:rPr>
        <w:t xml:space="preserve">La iglesia, tanto en Roma o en Alejandría hasta el siglo III, tenía una opinión unánime sobre el matrimonio: los autores cristianos de esa </w:t>
      </w:r>
      <w:r w:rsidR="002259CF">
        <w:rPr>
          <w:rFonts w:ascii="Trebuchet MS" w:eastAsia="Arial" w:hAnsi="Trebuchet MS" w:cs="Trebuchet MS"/>
        </w:rPr>
        <w:t>época</w:t>
      </w:r>
      <w:r>
        <w:rPr>
          <w:rFonts w:ascii="Trebuchet MS" w:eastAsia="Arial" w:hAnsi="Trebuchet MS" w:cs="Trebuchet MS"/>
        </w:rPr>
        <w:t xml:space="preserve"> insistían en que el matrimonio no es pecado. Sin embargo, tanto el clima cultural de Egip</w:t>
      </w:r>
      <w:r>
        <w:rPr>
          <w:rFonts w:ascii="Trebuchet MS" w:eastAsia="Arial" w:hAnsi="Trebuchet MS" w:cs="Trebuchet MS"/>
        </w:rPr>
        <w:t xml:space="preserve">to, como la reacción de la Iglesia ante el mismo, comienzan a mostrar las doctrinas que insistían en </w:t>
      </w:r>
      <w:r w:rsidR="00105612">
        <w:rPr>
          <w:rFonts w:ascii="Trebuchet MS" w:eastAsia="Arial" w:hAnsi="Trebuchet MS" w:cs="Trebuchet MS"/>
        </w:rPr>
        <w:t>entrar</w:t>
      </w:r>
      <w:r>
        <w:rPr>
          <w:rFonts w:ascii="Trebuchet MS" w:eastAsia="Arial" w:hAnsi="Trebuchet MS" w:cs="Trebuchet MS"/>
        </w:rPr>
        <w:t xml:space="preserve"> en la iglesia y reflejo de este conflicto se pronuncia el que, para algunos es el mayor intelectual de la historia cristiana: Orígenes. Su aut</w:t>
      </w:r>
      <w:r>
        <w:rPr>
          <w:rFonts w:ascii="Trebuchet MS" w:eastAsia="Arial" w:hAnsi="Trebuchet MS" w:cs="Trebuchet MS"/>
        </w:rPr>
        <w:t>omutilación, castrándose él mismo cuando era joven, por una idea equivocada del celibato, hace que su comentario sobre uno de los dichos de Cristo' sea de lo más impresionante. Como él lo considera, “</w:t>
      </w:r>
      <w:r>
        <w:rPr>
          <w:rFonts w:ascii="Trebuchet MS" w:eastAsia="Arial" w:hAnsi="Trebuchet MS" w:cs="Trebuchet MS"/>
          <w:i/>
          <w:iCs/>
        </w:rPr>
        <w:t>aquellos excluidos del matrimonio por actos de los hombr</w:t>
      </w:r>
      <w:r>
        <w:rPr>
          <w:rFonts w:ascii="Trebuchet MS" w:eastAsia="Arial" w:hAnsi="Trebuchet MS" w:cs="Trebuchet MS"/>
          <w:i/>
          <w:iCs/>
        </w:rPr>
        <w:t>es</w:t>
      </w:r>
      <w:r>
        <w:rPr>
          <w:rFonts w:ascii="Trebuchet MS" w:eastAsia="Arial" w:hAnsi="Trebuchet MS" w:cs="Trebuchet MS"/>
        </w:rPr>
        <w:t>”</w:t>
      </w:r>
      <w:r>
        <w:rPr>
          <w:rStyle w:val="FootnoteReference"/>
          <w:rFonts w:ascii="Trebuchet MS" w:eastAsia="Arial" w:hAnsi="Trebuchet MS" w:cs="Trebuchet MS"/>
        </w:rPr>
        <w:footnoteReference w:id="15"/>
      </w:r>
      <w:r>
        <w:rPr>
          <w:rFonts w:ascii="Trebuchet MS" w:eastAsia="Arial" w:hAnsi="Trebuchet MS" w:cs="Trebuchet MS"/>
        </w:rPr>
        <w:t>, incluye a todos quienes temen al matrimonio a causa de las enseñanzas heréticas.</w:t>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Mientras crecía sigilosamente en la iglesia el movimiento monástico, las declaraciones de los diferentes sínodos de obispos sobre el matrimonio eran unánimes, incluso c</w:t>
      </w:r>
      <w:r>
        <w:rPr>
          <w:rFonts w:ascii="Trebuchet MS" w:hAnsi="Trebuchet MS" w:cs="Trebuchet MS"/>
        </w:rPr>
        <w:t xml:space="preserve">asi un milenio después, Bernardo de Claraval hace estas sorprendentes declaraciones: </w:t>
      </w:r>
    </w:p>
    <w:p w:rsidR="00000000" w:rsidRDefault="003924DC">
      <w:pPr>
        <w:rPr>
          <w:rFonts w:ascii="Trebuchet MS" w:hAnsi="Trebuchet MS" w:cs="Trebuchet MS"/>
        </w:rPr>
      </w:pPr>
    </w:p>
    <w:p w:rsidR="00000000" w:rsidRDefault="003924DC">
      <w:pPr>
        <w:ind w:left="709"/>
        <w:rPr>
          <w:rFonts w:ascii="Trebuchet MS" w:hAnsi="Trebuchet MS" w:cs="Trebuchet MS"/>
          <w:i/>
          <w:iCs/>
        </w:rPr>
      </w:pPr>
      <w:r>
        <w:rPr>
          <w:rFonts w:ascii="Trebuchet MS" w:hAnsi="Trebuchet MS" w:cs="Trebuchet MS"/>
        </w:rPr>
        <w:t>“</w:t>
      </w:r>
      <w:r>
        <w:rPr>
          <w:rFonts w:ascii="Trebuchet MS" w:hAnsi="Trebuchet MS" w:cs="Trebuchet MS"/>
          <w:i/>
          <w:iCs/>
        </w:rPr>
        <w:t>Arrojad de la Iglesia al matrimonio honorable y al lecho matrimonial sin mancha, ¿y no la llenaréis con fornicadores, incestuosos, masturbadores, pervertidos, homosexua</w:t>
      </w:r>
      <w:r>
        <w:rPr>
          <w:rFonts w:ascii="Trebuchet MS" w:hAnsi="Trebuchet MS" w:cs="Trebuchet MS"/>
          <w:i/>
          <w:iCs/>
        </w:rPr>
        <w:t>les, hombres dados a toda clase de corrupciones?</w:t>
      </w:r>
    </w:p>
    <w:p w:rsidR="00000000" w:rsidRDefault="003924DC">
      <w:pPr>
        <w:ind w:left="709"/>
        <w:rPr>
          <w:rFonts w:ascii="Trebuchet MS" w:hAnsi="Trebuchet MS" w:cs="Trebuchet MS"/>
          <w:i/>
          <w:iCs/>
        </w:rPr>
      </w:pPr>
    </w:p>
    <w:p w:rsidR="00000000" w:rsidRDefault="003924DC">
      <w:pPr>
        <w:ind w:left="709"/>
        <w:rPr>
          <w:rFonts w:ascii="Trebuchet MS" w:hAnsi="Trebuchet MS" w:cs="Trebuchet MS"/>
        </w:rPr>
      </w:pPr>
      <w:r>
        <w:rPr>
          <w:rFonts w:ascii="Trebuchet MS" w:hAnsi="Trebuchet MS" w:cs="Trebuchet MS"/>
          <w:i/>
          <w:iCs/>
        </w:rPr>
        <w:t xml:space="preserve">¿Es que coronaremos a la vileza? No podría llegar a menos el Autor de la virtud. ¿Se condena a toda la raza humana con la excepción de un puñado de los que no </w:t>
      </w:r>
      <w:r>
        <w:rPr>
          <w:rFonts w:ascii="Trebuchet MS" w:hAnsi="Trebuchet MS" w:cs="Trebuchet MS"/>
          <w:i/>
          <w:iCs/>
        </w:rPr>
        <w:lastRenderedPageBreak/>
        <w:t>se casan? Este no es modo de ser un Salvador.</w:t>
      </w:r>
      <w:r>
        <w:rPr>
          <w:rFonts w:ascii="Trebuchet MS" w:hAnsi="Trebuchet MS" w:cs="Trebuchet MS"/>
        </w:rPr>
        <w:t>”</w:t>
      </w:r>
      <w:r>
        <w:rPr>
          <w:rStyle w:val="FootnoteReference"/>
          <w:rFonts w:ascii="Trebuchet MS" w:hAnsi="Trebuchet MS" w:cs="Trebuchet MS"/>
        </w:rPr>
        <w:footnoteReference w:id="16"/>
      </w:r>
    </w:p>
    <w:p w:rsidR="00000000" w:rsidRDefault="003924DC">
      <w:pPr>
        <w:ind w:left="709"/>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La relación que hace el autor escolástico entre una iglesia llena de pecado y de hombres solteros es directa y atiende las palabras del apóstol Pablo, “</w:t>
      </w:r>
      <w:r>
        <w:rPr>
          <w:rFonts w:ascii="Trebuchet MS" w:hAnsi="Trebuchet MS" w:cs="Trebuchet MS"/>
          <w:i/>
          <w:iCs/>
        </w:rPr>
        <w:t>en vista de tanta inmoralidad, cada hombre debe tener su propia esposa, y cada mujer su propio esposo</w:t>
      </w:r>
      <w:r>
        <w:rPr>
          <w:rFonts w:ascii="Trebuchet MS" w:hAnsi="Trebuchet MS" w:cs="Trebuchet MS"/>
        </w:rPr>
        <w:t>”</w:t>
      </w:r>
      <w:r>
        <w:rPr>
          <w:rStyle w:val="FootnoteReference"/>
          <w:rFonts w:ascii="Trebuchet MS" w:hAnsi="Trebuchet MS" w:cs="Trebuchet MS"/>
        </w:rPr>
        <w:footnoteReference w:id="17"/>
      </w:r>
      <w:r>
        <w:rPr>
          <w:rFonts w:ascii="Trebuchet MS" w:hAnsi="Trebuchet MS" w:cs="Trebuchet MS"/>
        </w:rPr>
        <w:t xml:space="preserve">. </w:t>
      </w:r>
    </w:p>
    <w:p w:rsidR="00000000" w:rsidRDefault="003924DC">
      <w:pPr>
        <w:rPr>
          <w:rFonts w:ascii="Trebuchet MS" w:hAnsi="Trebuchet MS" w:cs="Trebuchet MS"/>
        </w:rPr>
      </w:pPr>
    </w:p>
    <w:p w:rsidR="00000000" w:rsidRDefault="00A525CB">
      <w:pPr>
        <w:rPr>
          <w:rFonts w:ascii="Trebuchet MS" w:hAnsi="Trebuchet MS" w:cs="Trebuchet MS"/>
        </w:rPr>
      </w:pPr>
      <w:r>
        <w:rPr>
          <w:rFonts w:ascii="Trebuchet MS" w:hAnsi="Trebuchet MS" w:cs="Trebuchet MS"/>
        </w:rPr>
        <w:t>En tiempos de la Reforma, la iglesia</w:t>
      </w:r>
      <w:r w:rsidR="003924DC">
        <w:rPr>
          <w:rFonts w:ascii="Trebuchet MS" w:hAnsi="Trebuchet MS" w:cs="Trebuchet MS"/>
        </w:rPr>
        <w:t xml:space="preserve"> </w:t>
      </w:r>
      <w:r w:rsidR="003924DC">
        <w:rPr>
          <w:rFonts w:ascii="Trebuchet MS" w:hAnsi="Trebuchet MS" w:cs="Trebuchet MS"/>
        </w:rPr>
        <w:t xml:space="preserve">suscribe </w:t>
      </w:r>
      <w:r>
        <w:rPr>
          <w:rFonts w:ascii="Trebuchet MS" w:hAnsi="Trebuchet MS" w:cs="Trebuchet MS"/>
        </w:rPr>
        <w:t xml:space="preserve">también </w:t>
      </w:r>
      <w:r w:rsidR="003924DC">
        <w:rPr>
          <w:rFonts w:ascii="Trebuchet MS" w:hAnsi="Trebuchet MS" w:cs="Trebuchet MS"/>
        </w:rPr>
        <w:t xml:space="preserve">una opinión favorable sobre el matrimonio. El catecismo mayor de Westminster en la pregunta 20, coloca el matrimonio dentro del </w:t>
      </w:r>
      <w:r w:rsidR="002259CF">
        <w:rPr>
          <w:rFonts w:ascii="Trebuchet MS" w:hAnsi="Trebuchet MS" w:cs="Trebuchet MS"/>
        </w:rPr>
        <w:t>círculo</w:t>
      </w:r>
      <w:r w:rsidR="003924DC">
        <w:rPr>
          <w:rFonts w:ascii="Trebuchet MS" w:hAnsi="Trebuchet MS" w:cs="Trebuchet MS"/>
        </w:rPr>
        <w:t xml:space="preserve"> de la providencia de Dios en el acto mismo de la creación</w:t>
      </w:r>
    </w:p>
    <w:p w:rsidR="00000000" w:rsidRDefault="003924DC">
      <w:pPr>
        <w:rPr>
          <w:rFonts w:ascii="Trebuchet MS" w:hAnsi="Trebuchet MS" w:cs="Trebuchet MS"/>
        </w:rPr>
      </w:pPr>
    </w:p>
    <w:p w:rsidR="00000000" w:rsidRDefault="003924DC">
      <w:pPr>
        <w:ind w:left="709"/>
        <w:rPr>
          <w:rFonts w:ascii="Trebuchet MS" w:hAnsi="Trebuchet MS" w:cs="Trebuchet MS"/>
        </w:rPr>
      </w:pPr>
      <w:r>
        <w:rPr>
          <w:rFonts w:ascii="Trebuchet MS" w:hAnsi="Trebuchet MS" w:cs="Trebuchet MS"/>
          <w:i/>
          <w:iCs/>
        </w:rPr>
        <w:t>“</w:t>
      </w:r>
      <w:r>
        <w:rPr>
          <w:rFonts w:ascii="Trebuchet MS" w:hAnsi="Trebuchet MS" w:cs="Trebuchet MS"/>
          <w:i/>
          <w:iCs/>
        </w:rPr>
        <w:t>La providencia de Di</w:t>
      </w:r>
      <w:r>
        <w:rPr>
          <w:rFonts w:ascii="Trebuchet MS" w:hAnsi="Trebuchet MS" w:cs="Trebuchet MS"/>
          <w:i/>
          <w:iCs/>
        </w:rPr>
        <w:t>os para con el hombre en el estado en que éste fue creado consiste en a) haberle colocado en el paraíso para que lo cultivara y concediéndole libertad para comer del fruto de la tierra, b) poniendo las criaturas bajo su dominio, c) e instituyendo el matrim</w:t>
      </w:r>
      <w:r>
        <w:rPr>
          <w:rFonts w:ascii="Trebuchet MS" w:hAnsi="Trebuchet MS" w:cs="Trebuchet MS"/>
          <w:i/>
          <w:iCs/>
        </w:rPr>
        <w:t>onio para su ayuda...”</w:t>
      </w:r>
      <w:r>
        <w:rPr>
          <w:rStyle w:val="FootnoteReference"/>
          <w:rFonts w:ascii="Trebuchet MS" w:hAnsi="Trebuchet MS" w:cs="Trebuchet MS"/>
          <w:i/>
          <w:iCs/>
        </w:rPr>
        <w:footnoteReference w:id="18"/>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También afirma Charles Hodge que “</w:t>
      </w:r>
      <w:r>
        <w:rPr>
          <w:rFonts w:ascii="Trebuchet MS" w:hAnsi="Trebuchet MS" w:cs="Trebuchet MS"/>
          <w:i/>
          <w:iCs/>
        </w:rPr>
        <w:t xml:space="preserve">La prueba </w:t>
      </w:r>
      <w:r w:rsidR="002259CF">
        <w:rPr>
          <w:rFonts w:ascii="Trebuchet MS" w:hAnsi="Trebuchet MS" w:cs="Trebuchet MS"/>
          <w:i/>
          <w:iCs/>
        </w:rPr>
        <w:t>más</w:t>
      </w:r>
      <w:r>
        <w:rPr>
          <w:rFonts w:ascii="Trebuchet MS" w:hAnsi="Trebuchet MS" w:cs="Trebuchet MS"/>
          <w:i/>
          <w:iCs/>
        </w:rPr>
        <w:t xml:space="preserve"> fuerte de la santidad de la relación matrimonial a los ojos de Dios se encuentra en el hecho de que tanto en el Antiguo Testamento como en el Nuevo Testamento es hecho el símbolo de l</w:t>
      </w:r>
      <w:r>
        <w:rPr>
          <w:rFonts w:ascii="Trebuchet MS" w:hAnsi="Trebuchet MS" w:cs="Trebuchet MS"/>
          <w:i/>
          <w:iCs/>
        </w:rPr>
        <w:t>a relación de Dios con su Pueblo... Así mismo, el alejamiento del pueblo de Dios es ilustrado como una referencia a una mujer abandonando a su marido; mientras que la paciencia, ternura y amor de Dios son comparados a los de un fiel marido para con su muje</w:t>
      </w:r>
      <w:r>
        <w:rPr>
          <w:rFonts w:ascii="Trebuchet MS" w:hAnsi="Trebuchet MS" w:cs="Trebuchet MS"/>
          <w:i/>
          <w:iCs/>
        </w:rPr>
        <w:t>r. 'como el novio se goza sobre la novia, Así tu Dios se regocijará en ti.'</w:t>
      </w:r>
      <w:r>
        <w:rPr>
          <w:rFonts w:ascii="Trebuchet MS" w:hAnsi="Trebuchet MS" w:cs="Trebuchet MS"/>
        </w:rPr>
        <w:t>”</w:t>
      </w:r>
      <w:r>
        <w:rPr>
          <w:rStyle w:val="FootnoteReference"/>
          <w:rFonts w:ascii="Trebuchet MS" w:hAnsi="Trebuchet MS" w:cs="Trebuchet MS"/>
        </w:rPr>
        <w:footnoteReference w:id="19"/>
      </w:r>
      <w:r w:rsidR="004B42B9">
        <w:rPr>
          <w:rFonts w:ascii="Trebuchet MS" w:hAnsi="Trebuchet MS" w:cs="Trebuchet MS"/>
        </w:rPr>
        <w:t xml:space="preserve"> (SIC)</w:t>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Es tan fuerte y seria la visión que Dios tiene del matrimonio que dice Pablo del hombre casado en relación con el estado de soltería del apóstol que “e</w:t>
      </w:r>
      <w:r>
        <w:rPr>
          <w:rFonts w:ascii="Trebuchet MS" w:hAnsi="Trebuchet MS" w:cs="Trebuchet MS"/>
          <w:i/>
          <w:iCs/>
        </w:rPr>
        <w:t>n realidad, preferiría que</w:t>
      </w:r>
      <w:r>
        <w:rPr>
          <w:rFonts w:ascii="Trebuchet MS" w:hAnsi="Trebuchet MS" w:cs="Trebuchet MS"/>
          <w:i/>
          <w:iCs/>
        </w:rPr>
        <w:t xml:space="preserve"> todos fueran como yo. No obstante, cada uno tiene de Dios su propio don: éste posee uno; aquél, otro.</w:t>
      </w:r>
      <w:r>
        <w:rPr>
          <w:rFonts w:ascii="Trebuchet MS" w:hAnsi="Trebuchet MS" w:cs="Trebuchet MS"/>
        </w:rPr>
        <w:t>”</w:t>
      </w:r>
      <w:r>
        <w:rPr>
          <w:rStyle w:val="FootnoteReference"/>
          <w:rFonts w:ascii="Trebuchet MS" w:hAnsi="Trebuchet MS" w:cs="Trebuchet MS"/>
        </w:rPr>
        <w:footnoteReference w:id="20"/>
      </w:r>
      <w:r>
        <w:rPr>
          <w:rFonts w:ascii="Trebuchet MS" w:hAnsi="Trebuchet MS" w:cs="Trebuchet MS"/>
        </w:rPr>
        <w:t xml:space="preserve"> </w:t>
      </w:r>
      <w:r w:rsidR="00A525CB">
        <w:rPr>
          <w:rFonts w:ascii="Trebuchet MS" w:hAnsi="Trebuchet MS" w:cs="Trebuchet MS"/>
        </w:rPr>
        <w:t xml:space="preserve">En otras palabras, el matrimonio es visto como un “don”. </w:t>
      </w:r>
      <w:r>
        <w:rPr>
          <w:rFonts w:ascii="Trebuchet MS" w:hAnsi="Trebuchet MS" w:cs="Trebuchet MS"/>
        </w:rPr>
        <w:t xml:space="preserve">La palabra traducida como “don” es </w:t>
      </w:r>
      <w:r>
        <w:rPr>
          <w:rFonts w:ascii="Trebuchet MS" w:hAnsi="Trebuchet MS" w:cs="Trebuchet MS"/>
          <w:i/>
          <w:iCs/>
        </w:rPr>
        <w:t>charisma</w:t>
      </w:r>
      <w:r>
        <w:rPr>
          <w:rFonts w:ascii="Trebuchet MS" w:hAnsi="Trebuchet MS" w:cs="Trebuchet MS"/>
        </w:rPr>
        <w:t xml:space="preserve"> y coloca al hombre casado y al soltero en la misma condición ante Dios en cuánto a dones dados por el Cread</w:t>
      </w:r>
      <w:r>
        <w:rPr>
          <w:rFonts w:ascii="Trebuchet MS" w:hAnsi="Trebuchet MS" w:cs="Trebuchet MS"/>
        </w:rPr>
        <w:t>or. El matrimonio, como la v</w:t>
      </w:r>
      <w:r w:rsidR="00A525CB">
        <w:rPr>
          <w:rFonts w:ascii="Trebuchet MS" w:hAnsi="Trebuchet MS" w:cs="Trebuchet MS"/>
        </w:rPr>
        <w:t>irginidad, se debe a un</w:t>
      </w:r>
      <w:r w:rsidR="004B42B9">
        <w:rPr>
          <w:rFonts w:ascii="Trebuchet MS" w:hAnsi="Trebuchet MS" w:cs="Trebuchet MS"/>
        </w:rPr>
        <w:t>o</w:t>
      </w:r>
      <w:r w:rsidR="00A525CB">
        <w:rPr>
          <w:rFonts w:ascii="Trebuchet MS" w:hAnsi="Trebuchet MS" w:cs="Trebuchet MS"/>
        </w:rPr>
        <w:t xml:space="preserve"> de esto</w:t>
      </w:r>
      <w:r>
        <w:rPr>
          <w:rFonts w:ascii="Trebuchet MS" w:hAnsi="Trebuchet MS" w:cs="Trebuchet MS"/>
        </w:rPr>
        <w:t xml:space="preserve">s </w:t>
      </w:r>
      <w:r w:rsidR="00A525CB">
        <w:rPr>
          <w:rFonts w:ascii="Trebuchet MS" w:hAnsi="Trebuchet MS" w:cs="Trebuchet MS"/>
        </w:rPr>
        <w:t xml:space="preserve">dones del </w:t>
      </w:r>
      <w:r w:rsidR="00F35938">
        <w:rPr>
          <w:rFonts w:ascii="Trebuchet MS" w:hAnsi="Trebuchet MS" w:cs="Trebuchet MS"/>
        </w:rPr>
        <w:t>Espíritu</w:t>
      </w:r>
      <w:r w:rsidR="00A525CB">
        <w:rPr>
          <w:rFonts w:ascii="Trebuchet MS" w:hAnsi="Trebuchet MS" w:cs="Trebuchet MS"/>
        </w:rPr>
        <w:t>; y en el</w:t>
      </w:r>
      <w:r>
        <w:rPr>
          <w:rFonts w:ascii="Trebuchet MS" w:hAnsi="Trebuchet MS" w:cs="Trebuchet MS"/>
        </w:rPr>
        <w:t xml:space="preserve"> capítulo </w:t>
      </w:r>
      <w:r w:rsidR="00A525CB">
        <w:rPr>
          <w:rFonts w:ascii="Trebuchet MS" w:hAnsi="Trebuchet MS" w:cs="Trebuchet MS"/>
        </w:rPr>
        <w:t xml:space="preserve">doce </w:t>
      </w:r>
      <w:r>
        <w:rPr>
          <w:rFonts w:ascii="Trebuchet MS" w:hAnsi="Trebuchet MS" w:cs="Trebuchet MS"/>
        </w:rPr>
        <w:t>de la misma epístola, muestra el significado de esta palabra al relacionarla con una tradición del Antiguo Testamento</w:t>
      </w:r>
      <w:r w:rsidR="004B42B9">
        <w:rPr>
          <w:rFonts w:ascii="Trebuchet MS" w:hAnsi="Trebuchet MS" w:cs="Trebuchet MS"/>
        </w:rPr>
        <w:t>, a saber</w:t>
      </w:r>
      <w:r w:rsidR="00A525CB">
        <w:rPr>
          <w:rFonts w:ascii="Trebuchet MS" w:hAnsi="Trebuchet MS" w:cs="Trebuchet MS"/>
        </w:rPr>
        <w:t xml:space="preserve"> que l</w:t>
      </w:r>
      <w:r>
        <w:rPr>
          <w:rFonts w:ascii="Trebuchet MS" w:hAnsi="Trebuchet MS" w:cs="Trebuchet MS"/>
        </w:rPr>
        <w:t>as personas que ocupaban oficios es</w:t>
      </w:r>
      <w:r>
        <w:rPr>
          <w:rFonts w:ascii="Trebuchet MS" w:hAnsi="Trebuchet MS" w:cs="Trebuchet MS"/>
        </w:rPr>
        <w:t>peciales dentro del pueblo de Israel, eran ungidas por el Espíritu Santo, siendo capac</w:t>
      </w:r>
      <w:r w:rsidR="004B42B9">
        <w:rPr>
          <w:rFonts w:ascii="Trebuchet MS" w:hAnsi="Trebuchet MS" w:cs="Trebuchet MS"/>
        </w:rPr>
        <w:t>itadas para alguna función que É</w:t>
      </w:r>
      <w:r>
        <w:rPr>
          <w:rFonts w:ascii="Trebuchet MS" w:hAnsi="Trebuchet MS" w:cs="Trebuchet MS"/>
        </w:rPr>
        <w:t>l desea</w:t>
      </w:r>
      <w:r w:rsidR="00A525CB">
        <w:rPr>
          <w:rFonts w:ascii="Trebuchet MS" w:hAnsi="Trebuchet MS" w:cs="Trebuchet MS"/>
        </w:rPr>
        <w:t>ba</w:t>
      </w:r>
      <w:r>
        <w:rPr>
          <w:rFonts w:ascii="Trebuchet MS" w:hAnsi="Trebuchet MS" w:cs="Trebuchet MS"/>
        </w:rPr>
        <w:t xml:space="preserve"> que reali</w:t>
      </w:r>
      <w:r w:rsidR="00A525CB">
        <w:rPr>
          <w:rFonts w:ascii="Trebuchet MS" w:hAnsi="Trebuchet MS" w:cs="Trebuchet MS"/>
        </w:rPr>
        <w:t>zara</w:t>
      </w:r>
      <w:r>
        <w:rPr>
          <w:rFonts w:ascii="Trebuchet MS" w:hAnsi="Trebuchet MS" w:cs="Trebuchet MS"/>
        </w:rPr>
        <w:t xml:space="preserve">n en la vida de su pueblo, alguna obra que no beneficiará tanto a ellos mismos como a esta </w:t>
      </w:r>
      <w:r w:rsidR="00A525CB">
        <w:rPr>
          <w:rFonts w:ascii="Trebuchet MS" w:hAnsi="Trebuchet MS" w:cs="Trebuchet MS"/>
        </w:rPr>
        <w:t xml:space="preserve">comunidad </w:t>
      </w:r>
      <w:r>
        <w:rPr>
          <w:rFonts w:ascii="Trebuchet MS" w:hAnsi="Trebuchet MS" w:cs="Trebuchet MS"/>
        </w:rPr>
        <w:t>elegida de entre</w:t>
      </w:r>
      <w:r>
        <w:rPr>
          <w:rFonts w:ascii="Trebuchet MS" w:hAnsi="Trebuchet MS" w:cs="Trebuchet MS"/>
        </w:rPr>
        <w:t xml:space="preserve"> todas las naciones y que se reserva como suya propia. No sólo Moisés y los profetas y reyes, sino los músicos y los artesanos que trabajan en el Templo, recibieron este Espíritu de Dios</w:t>
      </w:r>
    </w:p>
    <w:p w:rsidR="00000000" w:rsidRDefault="003924DC">
      <w:pPr>
        <w:rPr>
          <w:rFonts w:ascii="Trebuchet MS" w:hAnsi="Trebuchet MS" w:cs="Trebuchet MS"/>
        </w:rPr>
      </w:pPr>
    </w:p>
    <w:p w:rsidR="00863AAF" w:rsidRDefault="003924DC">
      <w:pPr>
        <w:rPr>
          <w:rFonts w:ascii="Trebuchet MS" w:hAnsi="Trebuchet MS" w:cs="Trebuchet MS"/>
        </w:rPr>
      </w:pPr>
      <w:r>
        <w:rPr>
          <w:rFonts w:ascii="Trebuchet MS" w:hAnsi="Trebuchet MS" w:cs="Trebuchet MS"/>
        </w:rPr>
        <w:t xml:space="preserve">En Pentecostés, los Apóstoles oyen un sonido semejante al viento </w:t>
      </w:r>
      <w:r w:rsidR="004B42B9">
        <w:rPr>
          <w:rFonts w:ascii="Trebuchet MS" w:hAnsi="Trebuchet MS" w:cs="Trebuchet MS"/>
        </w:rPr>
        <w:t>atribuido a</w:t>
      </w:r>
      <w:r>
        <w:rPr>
          <w:rFonts w:ascii="Trebuchet MS" w:hAnsi="Trebuchet MS" w:cs="Trebuchet MS"/>
        </w:rPr>
        <w:t xml:space="preserve"> l</w:t>
      </w:r>
      <w:r>
        <w:rPr>
          <w:rFonts w:ascii="Trebuchet MS" w:hAnsi="Trebuchet MS" w:cs="Trebuchet MS"/>
        </w:rPr>
        <w:t>a misteriosa persona divina que los transforma, capacitándolos para que desempeñen sus funciones en las vidas del nuevo Pueblo Elegido</w:t>
      </w:r>
      <w:r w:rsidR="004B42B9">
        <w:rPr>
          <w:rFonts w:ascii="Trebuchet MS" w:hAnsi="Trebuchet MS" w:cs="Trebuchet MS"/>
        </w:rPr>
        <w:t>;</w:t>
      </w:r>
      <w:r>
        <w:rPr>
          <w:rFonts w:ascii="Trebuchet MS" w:hAnsi="Trebuchet MS" w:cs="Trebuchet MS"/>
        </w:rPr>
        <w:t xml:space="preserve"> en seguida se </w:t>
      </w:r>
      <w:r w:rsidR="00863AAF">
        <w:rPr>
          <w:rFonts w:ascii="Trebuchet MS" w:hAnsi="Trebuchet MS" w:cs="Trebuchet MS"/>
        </w:rPr>
        <w:t>reconoce que esta es acción d</w:t>
      </w:r>
      <w:r>
        <w:rPr>
          <w:rFonts w:ascii="Trebuchet MS" w:hAnsi="Trebuchet MS" w:cs="Trebuchet MS"/>
        </w:rPr>
        <w:t>el Espíritu de Dios</w:t>
      </w:r>
      <w:r w:rsidR="00863AAF">
        <w:rPr>
          <w:rFonts w:ascii="Trebuchet MS" w:hAnsi="Trebuchet MS" w:cs="Trebuchet MS"/>
        </w:rPr>
        <w:t xml:space="preserve"> y el apóstol Pedro, inspirado por el Espíritu, atribuye este hecho</w:t>
      </w:r>
      <w:r w:rsidR="00A525CB">
        <w:rPr>
          <w:rFonts w:ascii="Trebuchet MS" w:hAnsi="Trebuchet MS" w:cs="Trebuchet MS"/>
        </w:rPr>
        <w:t xml:space="preserve"> al cumplimiento de la profecía dada por Joel </w:t>
      </w:r>
      <w:r w:rsidR="00863AAF">
        <w:rPr>
          <w:rFonts w:ascii="Trebuchet MS" w:hAnsi="Trebuchet MS" w:cs="Trebuchet MS"/>
        </w:rPr>
        <w:t>siglos atrás:</w:t>
      </w:r>
    </w:p>
    <w:p w:rsidR="004B42B9" w:rsidRDefault="004B42B9">
      <w:pPr>
        <w:rPr>
          <w:rFonts w:ascii="Trebuchet MS" w:hAnsi="Trebuchet MS" w:cs="Trebuchet MS"/>
        </w:rPr>
      </w:pPr>
    </w:p>
    <w:p w:rsidR="00863AAF" w:rsidRPr="00863AAF" w:rsidRDefault="00863AAF" w:rsidP="00863AAF">
      <w:pPr>
        <w:ind w:left="709"/>
        <w:rPr>
          <w:rFonts w:ascii="Trebuchet MS" w:hAnsi="Trebuchet MS" w:cs="Trebuchet MS"/>
          <w:i/>
        </w:rPr>
      </w:pPr>
      <w:r>
        <w:rPr>
          <w:rFonts w:ascii="Trebuchet MS" w:hAnsi="Trebuchet MS" w:cs="Trebuchet MS"/>
        </w:rPr>
        <w:t>“</w:t>
      </w:r>
      <w:r w:rsidRPr="00863AAF">
        <w:rPr>
          <w:rFonts w:ascii="Trebuchet MS" w:hAnsi="Trebuchet MS" w:cs="Trebuchet MS"/>
          <w:i/>
        </w:rPr>
        <w:t>Después de esto,</w:t>
      </w:r>
    </w:p>
    <w:p w:rsidR="00863AAF" w:rsidRPr="00863AAF" w:rsidRDefault="00863AAF" w:rsidP="00863AAF">
      <w:pPr>
        <w:ind w:left="709"/>
        <w:rPr>
          <w:rFonts w:ascii="Trebuchet MS" w:hAnsi="Trebuchet MS" w:cs="Trebuchet MS"/>
          <w:i/>
        </w:rPr>
      </w:pPr>
      <w:r w:rsidRPr="00863AAF">
        <w:rPr>
          <w:rFonts w:ascii="Trebuchet MS" w:hAnsi="Trebuchet MS" w:cs="Trebuchet MS"/>
          <w:i/>
        </w:rPr>
        <w:t xml:space="preserve">    </w:t>
      </w:r>
      <w:r w:rsidRPr="00863AAF">
        <w:rPr>
          <w:rFonts w:ascii="Trebuchet MS" w:hAnsi="Trebuchet MS" w:cs="Trebuchet MS"/>
          <w:i/>
        </w:rPr>
        <w:t>Derramaré</w:t>
      </w:r>
      <w:r w:rsidRPr="00863AAF">
        <w:rPr>
          <w:rFonts w:ascii="Trebuchet MS" w:hAnsi="Trebuchet MS" w:cs="Trebuchet MS"/>
          <w:i/>
        </w:rPr>
        <w:t xml:space="preserve"> mi Espíritu sobre todo el *género humano.</w:t>
      </w:r>
    </w:p>
    <w:p w:rsidR="00863AAF" w:rsidRPr="00863AAF" w:rsidRDefault="00863AAF" w:rsidP="00863AAF">
      <w:pPr>
        <w:ind w:left="709"/>
        <w:rPr>
          <w:rFonts w:ascii="Trebuchet MS" w:hAnsi="Trebuchet MS" w:cs="Trebuchet MS"/>
          <w:i/>
        </w:rPr>
      </w:pPr>
      <w:r w:rsidRPr="00863AAF">
        <w:rPr>
          <w:rFonts w:ascii="Trebuchet MS" w:hAnsi="Trebuchet MS" w:cs="Trebuchet MS"/>
          <w:i/>
        </w:rPr>
        <w:lastRenderedPageBreak/>
        <w:t>Los hijos y las hijas de ustedes profetizarán,</w:t>
      </w:r>
    </w:p>
    <w:p w:rsidR="00863AAF" w:rsidRPr="00863AAF" w:rsidRDefault="00863AAF" w:rsidP="00863AAF">
      <w:pPr>
        <w:ind w:left="709"/>
        <w:rPr>
          <w:rFonts w:ascii="Trebuchet MS" w:hAnsi="Trebuchet MS" w:cs="Trebuchet MS"/>
          <w:i/>
        </w:rPr>
      </w:pPr>
      <w:r w:rsidRPr="00863AAF">
        <w:rPr>
          <w:rFonts w:ascii="Trebuchet MS" w:hAnsi="Trebuchet MS" w:cs="Trebuchet MS"/>
          <w:i/>
        </w:rPr>
        <w:t xml:space="preserve">    </w:t>
      </w:r>
      <w:r w:rsidRPr="00863AAF">
        <w:rPr>
          <w:rFonts w:ascii="Trebuchet MS" w:hAnsi="Trebuchet MS" w:cs="Trebuchet MS"/>
          <w:i/>
        </w:rPr>
        <w:t>Tendrán</w:t>
      </w:r>
      <w:r w:rsidRPr="00863AAF">
        <w:rPr>
          <w:rFonts w:ascii="Trebuchet MS" w:hAnsi="Trebuchet MS" w:cs="Trebuchet MS"/>
          <w:i/>
        </w:rPr>
        <w:t xml:space="preserve"> sueños los ancianos</w:t>
      </w:r>
    </w:p>
    <w:p w:rsidR="00863AAF" w:rsidRPr="00863AAF" w:rsidRDefault="00863AAF" w:rsidP="00863AAF">
      <w:pPr>
        <w:ind w:left="709"/>
        <w:rPr>
          <w:rFonts w:ascii="Trebuchet MS" w:hAnsi="Trebuchet MS" w:cs="Trebuchet MS"/>
          <w:i/>
        </w:rPr>
      </w:pPr>
      <w:r w:rsidRPr="00863AAF">
        <w:rPr>
          <w:rFonts w:ascii="Trebuchet MS" w:hAnsi="Trebuchet MS" w:cs="Trebuchet MS"/>
          <w:i/>
        </w:rPr>
        <w:t xml:space="preserve">    </w:t>
      </w:r>
      <w:proofErr w:type="gramStart"/>
      <w:r w:rsidRPr="00863AAF">
        <w:rPr>
          <w:rFonts w:ascii="Trebuchet MS" w:hAnsi="Trebuchet MS" w:cs="Trebuchet MS"/>
          <w:i/>
        </w:rPr>
        <w:t>y</w:t>
      </w:r>
      <w:proofErr w:type="gramEnd"/>
      <w:r w:rsidRPr="00863AAF">
        <w:rPr>
          <w:rFonts w:ascii="Trebuchet MS" w:hAnsi="Trebuchet MS" w:cs="Trebuchet MS"/>
          <w:i/>
        </w:rPr>
        <w:t xml:space="preserve"> visiones los jóvenes.</w:t>
      </w:r>
    </w:p>
    <w:p w:rsidR="00863AAF" w:rsidRPr="00863AAF" w:rsidRDefault="00863AAF" w:rsidP="00863AAF">
      <w:pPr>
        <w:ind w:left="709"/>
        <w:rPr>
          <w:rFonts w:ascii="Trebuchet MS" w:hAnsi="Trebuchet MS" w:cs="Trebuchet MS"/>
          <w:i/>
        </w:rPr>
      </w:pPr>
    </w:p>
    <w:p w:rsidR="00863AAF" w:rsidRPr="00863AAF" w:rsidRDefault="00863AAF" w:rsidP="00863AAF">
      <w:pPr>
        <w:ind w:left="709"/>
        <w:rPr>
          <w:rFonts w:ascii="Trebuchet MS" w:hAnsi="Trebuchet MS" w:cs="Trebuchet MS"/>
          <w:i/>
        </w:rPr>
      </w:pPr>
      <w:r w:rsidRPr="00863AAF">
        <w:rPr>
          <w:rFonts w:ascii="Trebuchet MS" w:hAnsi="Trebuchet MS" w:cs="Trebuchet MS"/>
          <w:i/>
        </w:rPr>
        <w:t>En esos días derramaré mi Espíritu</w:t>
      </w:r>
    </w:p>
    <w:p w:rsidR="00863AAF" w:rsidRDefault="00863AAF" w:rsidP="00863AAF">
      <w:pPr>
        <w:ind w:left="709"/>
        <w:rPr>
          <w:rFonts w:ascii="Trebuchet MS" w:hAnsi="Trebuchet MS" w:cs="Trebuchet MS"/>
        </w:rPr>
      </w:pPr>
      <w:r w:rsidRPr="00863AAF">
        <w:rPr>
          <w:rFonts w:ascii="Trebuchet MS" w:hAnsi="Trebuchet MS" w:cs="Trebuchet MS"/>
          <w:i/>
        </w:rPr>
        <w:t xml:space="preserve">    </w:t>
      </w:r>
      <w:r w:rsidRPr="00863AAF">
        <w:rPr>
          <w:rFonts w:ascii="Trebuchet MS" w:hAnsi="Trebuchet MS" w:cs="Trebuchet MS"/>
          <w:i/>
        </w:rPr>
        <w:t>Aun</w:t>
      </w:r>
      <w:r w:rsidRPr="00863AAF">
        <w:rPr>
          <w:rFonts w:ascii="Trebuchet MS" w:hAnsi="Trebuchet MS" w:cs="Trebuchet MS"/>
          <w:i/>
        </w:rPr>
        <w:t xml:space="preserve"> sobre los siervos y las siervas</w:t>
      </w:r>
      <w:r w:rsidRPr="00863AAF">
        <w:rPr>
          <w:rFonts w:ascii="Trebuchet MS" w:hAnsi="Trebuchet MS" w:cs="Trebuchet MS"/>
          <w:i/>
        </w:rPr>
        <w:t>…</w:t>
      </w:r>
      <w:r>
        <w:rPr>
          <w:rFonts w:ascii="Trebuchet MS" w:hAnsi="Trebuchet MS" w:cs="Trebuchet MS"/>
        </w:rPr>
        <w:t>”</w:t>
      </w:r>
      <w:r>
        <w:rPr>
          <w:rStyle w:val="FootnoteReference"/>
          <w:rFonts w:ascii="Trebuchet MS" w:hAnsi="Trebuchet MS" w:cs="Trebuchet MS"/>
        </w:rPr>
        <w:footnoteReference w:id="21"/>
      </w:r>
    </w:p>
    <w:p w:rsidR="00863AAF" w:rsidRDefault="00863AAF">
      <w:pPr>
        <w:rPr>
          <w:rFonts w:ascii="Trebuchet MS" w:hAnsi="Trebuchet MS" w:cs="Trebuchet MS"/>
        </w:rPr>
      </w:pPr>
    </w:p>
    <w:p w:rsidR="00863AAF" w:rsidRDefault="00863AAF">
      <w:pPr>
        <w:rPr>
          <w:rFonts w:ascii="Trebuchet MS" w:hAnsi="Trebuchet MS" w:cs="Trebuchet MS"/>
        </w:rPr>
      </w:pPr>
    </w:p>
    <w:p w:rsidR="00000000" w:rsidRDefault="00863AAF">
      <w:pPr>
        <w:rPr>
          <w:rFonts w:ascii="Trebuchet MS" w:hAnsi="Trebuchet MS" w:cs="Trebuchet MS"/>
        </w:rPr>
      </w:pPr>
      <w:r>
        <w:rPr>
          <w:rFonts w:ascii="Trebuchet MS" w:hAnsi="Trebuchet MS" w:cs="Trebuchet MS"/>
        </w:rPr>
        <w:t xml:space="preserve">Este </w:t>
      </w:r>
      <w:r w:rsidR="003924DC">
        <w:rPr>
          <w:rFonts w:ascii="Trebuchet MS" w:hAnsi="Trebuchet MS" w:cs="Trebuchet MS"/>
        </w:rPr>
        <w:t xml:space="preserve">mismo </w:t>
      </w:r>
      <w:r w:rsidR="004B42B9">
        <w:rPr>
          <w:rFonts w:ascii="Trebuchet MS" w:hAnsi="Trebuchet MS" w:cs="Trebuchet MS"/>
        </w:rPr>
        <w:t>Espíritu</w:t>
      </w:r>
      <w:r>
        <w:rPr>
          <w:rFonts w:ascii="Trebuchet MS" w:hAnsi="Trebuchet MS" w:cs="Trebuchet MS"/>
        </w:rPr>
        <w:t xml:space="preserve"> lo poseen todos los creyentes de Dios. Sin embargo, </w:t>
      </w:r>
      <w:r w:rsidR="009621E7">
        <w:rPr>
          <w:rFonts w:ascii="Trebuchet MS" w:hAnsi="Trebuchet MS" w:cs="Trebuchet MS"/>
        </w:rPr>
        <w:t>al parecer en la iglesia de Corinto existía confusión sobre los dones que este Espíritu impartía</w:t>
      </w:r>
      <w:r w:rsidR="004B42B9">
        <w:rPr>
          <w:rFonts w:ascii="Trebuchet MS" w:hAnsi="Trebuchet MS" w:cs="Trebuchet MS"/>
        </w:rPr>
        <w:t xml:space="preserve"> y có</w:t>
      </w:r>
      <w:r w:rsidR="009621E7">
        <w:rPr>
          <w:rFonts w:ascii="Trebuchet MS" w:hAnsi="Trebuchet MS" w:cs="Trebuchet MS"/>
        </w:rPr>
        <w:t xml:space="preserve">mo utilizarlos, así que el apóstol Pablo aclara la situación </w:t>
      </w:r>
      <w:r w:rsidR="003924DC">
        <w:rPr>
          <w:rFonts w:ascii="Trebuchet MS" w:hAnsi="Trebuchet MS" w:cs="Trebuchet MS"/>
        </w:rPr>
        <w:t xml:space="preserve">en el </w:t>
      </w:r>
      <w:r w:rsidR="002259CF">
        <w:rPr>
          <w:rFonts w:ascii="Trebuchet MS" w:hAnsi="Trebuchet MS" w:cs="Trebuchet MS"/>
        </w:rPr>
        <w:t>capítulo</w:t>
      </w:r>
      <w:r w:rsidR="003924DC">
        <w:rPr>
          <w:rFonts w:ascii="Trebuchet MS" w:hAnsi="Trebuchet MS" w:cs="Trebuchet MS"/>
        </w:rPr>
        <w:t xml:space="preserve"> 12</w:t>
      </w:r>
      <w:r w:rsidR="009621E7">
        <w:rPr>
          <w:rFonts w:ascii="Trebuchet MS" w:hAnsi="Trebuchet MS" w:cs="Trebuchet MS"/>
        </w:rPr>
        <w:t xml:space="preserve"> de la primera carta escrita a esa iglesia</w:t>
      </w:r>
      <w:r w:rsidR="003924DC">
        <w:rPr>
          <w:rFonts w:ascii="Trebuchet MS" w:hAnsi="Trebuchet MS" w:cs="Trebuchet MS"/>
        </w:rPr>
        <w:t>, a saber:</w:t>
      </w:r>
    </w:p>
    <w:p w:rsidR="00000000" w:rsidRDefault="003924DC">
      <w:pPr>
        <w:rPr>
          <w:rFonts w:ascii="Trebuchet MS" w:hAnsi="Trebuchet MS" w:cs="Trebuchet MS"/>
        </w:rPr>
      </w:pPr>
    </w:p>
    <w:p w:rsidR="00000000" w:rsidRDefault="003924DC">
      <w:pPr>
        <w:ind w:left="709"/>
        <w:rPr>
          <w:rFonts w:ascii="Trebuchet MS" w:hAnsi="Trebuchet MS" w:cs="Trebuchet MS"/>
          <w:i/>
          <w:iCs/>
        </w:rPr>
      </w:pPr>
      <w:r>
        <w:rPr>
          <w:rFonts w:ascii="Trebuchet MS" w:hAnsi="Trebuchet MS" w:cs="Trebuchet MS"/>
        </w:rPr>
        <w:t>“</w:t>
      </w:r>
      <w:r>
        <w:rPr>
          <w:rFonts w:ascii="Trebuchet MS" w:hAnsi="Trebuchet MS" w:cs="Trebuchet MS"/>
          <w:i/>
          <w:iCs/>
        </w:rPr>
        <w:t>Ahora bien, hay diversos dones, pero un mismo Espíritu; hay diversas maneras de servir, pero un mismo Señor, hay diversas funciones, pero es un mismo Dios el que hace todas las cosas en todos, a cada uno se le d</w:t>
      </w:r>
      <w:r>
        <w:rPr>
          <w:rFonts w:ascii="Trebuchet MS" w:hAnsi="Trebuchet MS" w:cs="Trebuchet MS"/>
          <w:i/>
          <w:iCs/>
        </w:rPr>
        <w:t>a una manifestación especial del Espíritu para el bien de los demás...</w:t>
      </w:r>
    </w:p>
    <w:p w:rsidR="00000000" w:rsidRDefault="003924DC">
      <w:pPr>
        <w:ind w:left="709"/>
        <w:rPr>
          <w:rFonts w:ascii="Trebuchet MS" w:hAnsi="Trebuchet MS" w:cs="Trebuchet MS"/>
          <w:i/>
          <w:iCs/>
        </w:rPr>
      </w:pPr>
      <w:r>
        <w:rPr>
          <w:rFonts w:ascii="Trebuchet MS" w:hAnsi="Trebuchet MS" w:cs="Trebuchet MS"/>
          <w:i/>
          <w:iCs/>
        </w:rPr>
        <w:t xml:space="preserve"> </w:t>
      </w:r>
    </w:p>
    <w:p w:rsidR="00000000" w:rsidRDefault="003924DC">
      <w:pPr>
        <w:ind w:left="709"/>
        <w:rPr>
          <w:rFonts w:ascii="Trebuchet MS" w:hAnsi="Trebuchet MS" w:cs="Trebuchet MS"/>
          <w:i/>
          <w:iCs/>
        </w:rPr>
      </w:pPr>
      <w:r>
        <w:rPr>
          <w:rFonts w:ascii="Trebuchet MS" w:hAnsi="Trebuchet MS" w:cs="Trebuchet MS"/>
          <w:i/>
          <w:iCs/>
        </w:rPr>
        <w:t xml:space="preserve">De hecho, aunque el cuerpo es uno solo, tiene muchos miembros, y todos los miembros, no obstante ser muchos, forman un solo cuerpo. Así sucede con Cristo. </w:t>
      </w:r>
    </w:p>
    <w:p w:rsidR="00000000" w:rsidRDefault="003924DC">
      <w:pPr>
        <w:ind w:left="709"/>
        <w:rPr>
          <w:rFonts w:ascii="Trebuchet MS" w:hAnsi="Trebuchet MS" w:cs="Trebuchet MS"/>
          <w:i/>
          <w:iCs/>
        </w:rPr>
      </w:pPr>
    </w:p>
    <w:p w:rsidR="00000000" w:rsidRDefault="003924DC">
      <w:pPr>
        <w:ind w:left="709"/>
        <w:rPr>
          <w:rFonts w:ascii="Trebuchet MS" w:hAnsi="Trebuchet MS" w:cs="Trebuchet MS"/>
          <w:i/>
          <w:iCs/>
        </w:rPr>
      </w:pPr>
      <w:r>
        <w:rPr>
          <w:rFonts w:ascii="Trebuchet MS" w:hAnsi="Trebuchet MS" w:cs="Trebuchet MS"/>
          <w:i/>
          <w:iCs/>
        </w:rPr>
        <w:t>Si el pie dijera: "Como no</w:t>
      </w:r>
      <w:r>
        <w:rPr>
          <w:rFonts w:ascii="Trebuchet MS" w:hAnsi="Trebuchet MS" w:cs="Trebuchet MS"/>
          <w:i/>
          <w:iCs/>
        </w:rPr>
        <w:t xml:space="preserve"> soy mano, no soy del cuerpo", no por eso dejaría de ser parte del cuerpo y si la oreja dijera: "Como no soy ojo, no soy del cuerpo", no por eso dejaría de ser parte del cuerpo. Si todo el cuerpo fuera ojo, ¿qué sería del oído? Si todo el cuerpo fuera oído</w:t>
      </w:r>
      <w:r>
        <w:rPr>
          <w:rFonts w:ascii="Trebuchet MS" w:hAnsi="Trebuchet MS" w:cs="Trebuchet MS"/>
          <w:i/>
          <w:iCs/>
        </w:rPr>
        <w:t>, ¿qué sería del olfato? En realidad, Dios colocó cada miembro del cuerpo como mejor le pareció. Si todos ellos fueran un solo miembro, ¿qué sería del cuerpo? Lo cierto es que hay muchos miembros, pero el cuerpo es uno solo. El ojo no puede decirle a la ma</w:t>
      </w:r>
      <w:r>
        <w:rPr>
          <w:rFonts w:ascii="Trebuchet MS" w:hAnsi="Trebuchet MS" w:cs="Trebuchet MS"/>
          <w:i/>
          <w:iCs/>
        </w:rPr>
        <w:t xml:space="preserve">no: "No te necesito." Ni puede la cabeza decirles a los pies: "No los necesito"... </w:t>
      </w:r>
    </w:p>
    <w:p w:rsidR="00000000" w:rsidRDefault="003924DC">
      <w:pPr>
        <w:ind w:left="709"/>
        <w:rPr>
          <w:rFonts w:ascii="Trebuchet MS" w:hAnsi="Trebuchet MS" w:cs="Trebuchet MS"/>
          <w:i/>
          <w:iCs/>
        </w:rPr>
      </w:pPr>
    </w:p>
    <w:p w:rsidR="00000000" w:rsidRDefault="003924DC">
      <w:pPr>
        <w:ind w:left="709"/>
        <w:rPr>
          <w:rFonts w:ascii="Trebuchet MS" w:hAnsi="Trebuchet MS" w:cs="Trebuchet MS"/>
        </w:rPr>
      </w:pPr>
      <w:r>
        <w:rPr>
          <w:rFonts w:ascii="Trebuchet MS" w:hAnsi="Trebuchet MS" w:cs="Trebuchet MS"/>
          <w:i/>
          <w:iCs/>
        </w:rPr>
        <w:t xml:space="preserve">Ahora bien, ustedes son el cuerpo de Cristo, y cada uno es miembro de ese cuerpo. En la iglesia Dios ha puesto, en primer lugar, apóstoles; en segundo lugar, profetas; en </w:t>
      </w:r>
      <w:r>
        <w:rPr>
          <w:rFonts w:ascii="Trebuchet MS" w:hAnsi="Trebuchet MS" w:cs="Trebuchet MS"/>
          <w:i/>
          <w:iCs/>
        </w:rPr>
        <w:t>tercer lugar, maestros; luego los que hacen milagros; después los que tienen dones para sanar enfermos, los que ayudan a otros, los que administran y los que hablan en diversas lenguas. ¿Son todos apóstoles? ¿Son todos profetas? ¿Son todos maestros? ¿Hacen</w:t>
      </w:r>
      <w:r>
        <w:rPr>
          <w:rFonts w:ascii="Trebuchet MS" w:hAnsi="Trebuchet MS" w:cs="Trebuchet MS"/>
          <w:i/>
          <w:iCs/>
        </w:rPr>
        <w:t xml:space="preserve"> todos milagros? ¿Tienen todos dones para sanar enfermos? ¿Hablan todos en lenguas? ¿Acaso interpretan todos?</w:t>
      </w:r>
      <w:r>
        <w:rPr>
          <w:rFonts w:ascii="Trebuchet MS" w:hAnsi="Trebuchet MS" w:cs="Trebuchet MS"/>
        </w:rPr>
        <w:t xml:space="preserve">” </w:t>
      </w:r>
      <w:r>
        <w:rPr>
          <w:rStyle w:val="FootnoteReference"/>
          <w:rFonts w:ascii="Trebuchet MS" w:hAnsi="Trebuchet MS" w:cs="Trebuchet MS"/>
        </w:rPr>
        <w:footnoteReference w:id="22"/>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 xml:space="preserve">Cada cristiano tiene un don del Espíritu que </w:t>
      </w:r>
      <w:r w:rsidR="008C1659">
        <w:rPr>
          <w:rFonts w:ascii="Trebuchet MS" w:hAnsi="Trebuchet MS" w:cs="Trebuchet MS"/>
        </w:rPr>
        <w:t>guia</w:t>
      </w:r>
      <w:r>
        <w:rPr>
          <w:rFonts w:ascii="Trebuchet MS" w:hAnsi="Trebuchet MS" w:cs="Trebuchet MS"/>
        </w:rPr>
        <w:t xml:space="preserve">rá la razón de algún aspecto de la vida y crecimiento de la Iglesia. Si el matrimonio es </w:t>
      </w:r>
      <w:r w:rsidR="009621E7">
        <w:rPr>
          <w:rFonts w:ascii="Trebuchet MS" w:hAnsi="Trebuchet MS" w:cs="Trebuchet MS"/>
        </w:rPr>
        <w:t xml:space="preserve">descrito en el capítulo siete de la carta, como un don del </w:t>
      </w:r>
      <w:r w:rsidR="008C1659">
        <w:rPr>
          <w:rFonts w:ascii="Trebuchet MS" w:hAnsi="Trebuchet MS" w:cs="Trebuchet MS"/>
        </w:rPr>
        <w:t>Espíritu</w:t>
      </w:r>
      <w:r>
        <w:rPr>
          <w:rFonts w:ascii="Trebuchet MS" w:hAnsi="Trebuchet MS" w:cs="Trebuchet MS"/>
        </w:rPr>
        <w:t xml:space="preserve">, si se clasifica con la virginidad y la función de los doce Apóstoles </w:t>
      </w:r>
      <w:r w:rsidR="009621E7">
        <w:rPr>
          <w:rFonts w:ascii="Trebuchet MS" w:hAnsi="Trebuchet MS" w:cs="Trebuchet MS"/>
        </w:rPr>
        <w:t xml:space="preserve">y otros ministros de la iglesia </w:t>
      </w:r>
      <w:r>
        <w:rPr>
          <w:rFonts w:ascii="Trebuchet MS" w:hAnsi="Trebuchet MS" w:cs="Trebuchet MS"/>
        </w:rPr>
        <w:t>entre las diferentes actividades que el Espíritu asigna a los miembros del Cuerpo Místico de Cristo, no se puede hacer más que reconocer que Dios está asociado con cada</w:t>
      </w:r>
      <w:r>
        <w:rPr>
          <w:rFonts w:ascii="Trebuchet MS" w:hAnsi="Trebuchet MS" w:cs="Trebuchet MS"/>
        </w:rPr>
        <w:t xml:space="preserve"> matrimonio cristiano, de una manera tal</w:t>
      </w:r>
      <w:r>
        <w:rPr>
          <w:rFonts w:ascii="Trebuchet MS" w:hAnsi="Trebuchet MS" w:cs="Trebuchet MS"/>
        </w:rPr>
        <w:t xml:space="preserve"> que cada matrimonio cristiano juega un rol clave dentro del grupo de los elegidos, pero de manera más específica en la</w:t>
      </w:r>
      <w:r w:rsidR="008C1659">
        <w:rPr>
          <w:rFonts w:ascii="Trebuchet MS" w:hAnsi="Trebuchet MS" w:cs="Trebuchet MS"/>
        </w:rPr>
        <w:t>s congregaciones locales, tal có</w:t>
      </w:r>
      <w:r>
        <w:rPr>
          <w:rFonts w:ascii="Trebuchet MS" w:hAnsi="Trebuchet MS" w:cs="Trebuchet MS"/>
        </w:rPr>
        <w:t xml:space="preserve">mo es presentado en la carta a los Corintios . Pablo </w:t>
      </w:r>
      <w:r w:rsidR="009621E7">
        <w:rPr>
          <w:rFonts w:ascii="Trebuchet MS" w:hAnsi="Trebuchet MS" w:cs="Trebuchet MS"/>
        </w:rPr>
        <w:t>sugiere entonces</w:t>
      </w:r>
      <w:r>
        <w:rPr>
          <w:rFonts w:ascii="Trebuchet MS" w:hAnsi="Trebuchet MS" w:cs="Trebuchet MS"/>
        </w:rPr>
        <w:t xml:space="preserve"> </w:t>
      </w:r>
      <w:r>
        <w:rPr>
          <w:rFonts w:ascii="Trebuchet MS" w:hAnsi="Trebuchet MS" w:cs="Trebuchet MS"/>
        </w:rPr>
        <w:t xml:space="preserve">que la iniciativa </w:t>
      </w:r>
      <w:r w:rsidR="009621E7">
        <w:rPr>
          <w:rFonts w:ascii="Trebuchet MS" w:hAnsi="Trebuchet MS" w:cs="Trebuchet MS"/>
        </w:rPr>
        <w:t xml:space="preserve">del matrimonio proviene de </w:t>
      </w:r>
      <w:r>
        <w:rPr>
          <w:rFonts w:ascii="Trebuchet MS" w:hAnsi="Trebuchet MS" w:cs="Trebuchet MS"/>
        </w:rPr>
        <w:t>Dios</w:t>
      </w:r>
      <w:r w:rsidR="009621E7">
        <w:rPr>
          <w:rFonts w:ascii="Trebuchet MS" w:hAnsi="Trebuchet MS" w:cs="Trebuchet MS"/>
        </w:rPr>
        <w:t xml:space="preserve"> para beneficio de su pueblo</w:t>
      </w:r>
      <w:r>
        <w:rPr>
          <w:rFonts w:ascii="Trebuchet MS" w:hAnsi="Trebuchet MS" w:cs="Trebuchet MS"/>
        </w:rPr>
        <w:t xml:space="preserve">. El matrimonio cristiano es una comisión que alcanza cierto rango, una designación para desempeñar cierta función. Esto añade una dimensión </w:t>
      </w:r>
      <w:r>
        <w:rPr>
          <w:rFonts w:ascii="Trebuchet MS" w:hAnsi="Trebuchet MS" w:cs="Trebuchet MS"/>
        </w:rPr>
        <w:lastRenderedPageBreak/>
        <w:t xml:space="preserve">totalmente nueva a la relación del esposo y la esposa. Es Dios el que ha dado el uno </w:t>
      </w:r>
      <w:r>
        <w:rPr>
          <w:rFonts w:ascii="Trebuchet MS" w:hAnsi="Trebuchet MS" w:cs="Trebuchet MS"/>
        </w:rPr>
        <w:t xml:space="preserve">al otro y no sólo en su propio obsequio, tal como lo presenta el mismo cuadro de la creación: </w:t>
      </w:r>
    </w:p>
    <w:p w:rsidR="00000000" w:rsidRDefault="003924DC">
      <w:pPr>
        <w:rPr>
          <w:rFonts w:ascii="Trebuchet MS" w:hAnsi="Trebuchet MS" w:cs="Trebuchet MS"/>
        </w:rPr>
      </w:pPr>
    </w:p>
    <w:p w:rsidR="00000000" w:rsidRDefault="003924DC">
      <w:pPr>
        <w:ind w:left="709"/>
        <w:rPr>
          <w:rFonts w:ascii="Trebuchet MS" w:hAnsi="Trebuchet MS" w:cs="Trebuchet MS"/>
        </w:rPr>
      </w:pPr>
      <w:r>
        <w:rPr>
          <w:rFonts w:ascii="Trebuchet MS" w:hAnsi="Trebuchet MS" w:cs="Trebuchet MS"/>
        </w:rPr>
        <w:t>“</w:t>
      </w:r>
      <w:r>
        <w:rPr>
          <w:rFonts w:ascii="Trebuchet MS" w:hAnsi="Trebuchet MS" w:cs="Trebuchet MS"/>
          <w:i/>
          <w:iCs/>
        </w:rPr>
        <w:t>Dios el Señor dijo: "No es bueno que el hombre esté solo. Voy a hacerle una ayuda adecuada"...Entonces Dios el Señor hizo que el hombre cayera en un sueño prof</w:t>
      </w:r>
      <w:r>
        <w:rPr>
          <w:rFonts w:ascii="Trebuchet MS" w:hAnsi="Trebuchet MS" w:cs="Trebuchet MS"/>
          <w:i/>
          <w:iCs/>
        </w:rPr>
        <w:t>undo y, mientras éste dormía, le sacó una costilla y le cerró la herida. De la costilla que le había quitado al hombre, Dios el Señor hizo una mujer y se la presentó al hombre</w:t>
      </w:r>
      <w:r>
        <w:rPr>
          <w:rFonts w:ascii="Trebuchet MS" w:hAnsi="Trebuchet MS" w:cs="Trebuchet MS"/>
        </w:rPr>
        <w:t>”</w:t>
      </w:r>
      <w:r>
        <w:rPr>
          <w:rStyle w:val="FootnoteReference"/>
          <w:rFonts w:ascii="Trebuchet MS" w:hAnsi="Trebuchet MS" w:cs="Trebuchet MS"/>
        </w:rPr>
        <w:footnoteReference w:id="23"/>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 xml:space="preserve">Puesto que Moisés está presentando esta historia del pasado para explicar el </w:t>
      </w:r>
      <w:r>
        <w:rPr>
          <w:rFonts w:ascii="Trebuchet MS" w:hAnsi="Trebuchet MS" w:cs="Trebuchet MS"/>
        </w:rPr>
        <w:t>presente de los israelitas, surge la impresión de que Dios no solamente dispone que exista tal cosa como el matrimonio, sino que presenta cada esposa a cada marido. En los últimos capítulos del Génesis esto se sugiere con claridad. El siervo de Abraham, co</w:t>
      </w:r>
      <w:r>
        <w:rPr>
          <w:rFonts w:ascii="Trebuchet MS" w:hAnsi="Trebuchet MS" w:cs="Trebuchet MS"/>
        </w:rPr>
        <w:t>mprometido a buscar mujer para el hijo de su señor, dice:</w:t>
      </w:r>
    </w:p>
    <w:p w:rsidR="00000000" w:rsidRDefault="003924DC">
      <w:pPr>
        <w:rPr>
          <w:rFonts w:ascii="Trebuchet MS" w:hAnsi="Trebuchet MS" w:cs="Trebuchet MS"/>
        </w:rPr>
      </w:pPr>
    </w:p>
    <w:p w:rsidR="00000000" w:rsidRDefault="003924DC">
      <w:pPr>
        <w:ind w:left="709"/>
        <w:rPr>
          <w:rFonts w:ascii="Trebuchet MS" w:hAnsi="Trebuchet MS" w:cs="Trebuchet MS"/>
        </w:rPr>
      </w:pPr>
      <w:r>
        <w:rPr>
          <w:rFonts w:ascii="Trebuchet MS" w:hAnsi="Trebuchet MS" w:cs="Trebuchet MS"/>
        </w:rPr>
        <w:t>“</w:t>
      </w:r>
      <w:r>
        <w:rPr>
          <w:rFonts w:ascii="Trebuchet MS" w:hAnsi="Trebuchet MS" w:cs="Trebuchet MS"/>
          <w:i/>
          <w:iCs/>
        </w:rPr>
        <w:t>Señor, Dios de mi amo Abraham, te ruego que hoy me vaya bien, y que demuestres el amor que le tienes a mi amo, aquí me tienes, a la espera junto a la fuente, mientras las jóvenes de esta ciudad vi</w:t>
      </w:r>
      <w:r>
        <w:rPr>
          <w:rFonts w:ascii="Trebuchet MS" w:hAnsi="Trebuchet MS" w:cs="Trebuchet MS"/>
          <w:i/>
          <w:iCs/>
        </w:rPr>
        <w:t>enen a sacar agua, permite que la joven a quien le diga: Por favor, baje usted su cántaro para que tome yo un poco de agua, y que me conteste: Tome usted, y además les daré agua a sus camellos, sea la que tú has elegido para tu siervo Isaac. Así estaré seg</w:t>
      </w:r>
      <w:r>
        <w:rPr>
          <w:rFonts w:ascii="Trebuchet MS" w:hAnsi="Trebuchet MS" w:cs="Trebuchet MS"/>
          <w:i/>
          <w:iCs/>
        </w:rPr>
        <w:t>uro de que tú has demostrado el amor que le tienes a mi amo.</w:t>
      </w:r>
      <w:r>
        <w:rPr>
          <w:rFonts w:ascii="Trebuchet MS" w:hAnsi="Trebuchet MS" w:cs="Trebuchet MS"/>
        </w:rPr>
        <w:t>”</w:t>
      </w:r>
      <w:r>
        <w:rPr>
          <w:rStyle w:val="FootnoteReference"/>
          <w:rFonts w:ascii="Trebuchet MS" w:hAnsi="Trebuchet MS" w:cs="Trebuchet MS"/>
        </w:rPr>
        <w:footnoteReference w:id="24"/>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 xml:space="preserve">Vemos así como desde los tiempos de la creación, pasando por los patriarcas y por el resto de la historia de la redención, hasta llegar a nuestros postreros </w:t>
      </w:r>
      <w:r w:rsidR="002259CF">
        <w:rPr>
          <w:rFonts w:ascii="Trebuchet MS" w:hAnsi="Trebuchet MS" w:cs="Trebuchet MS"/>
        </w:rPr>
        <w:t>días</w:t>
      </w:r>
      <w:r>
        <w:rPr>
          <w:rFonts w:ascii="Trebuchet MS" w:hAnsi="Trebuchet MS" w:cs="Trebuchet MS"/>
        </w:rPr>
        <w:t>, el bienestar del Cuerpo Místi</w:t>
      </w:r>
      <w:r>
        <w:rPr>
          <w:rFonts w:ascii="Trebuchet MS" w:hAnsi="Trebuchet MS" w:cs="Trebuchet MS"/>
        </w:rPr>
        <w:t xml:space="preserve">co de Cristo es lo que el </w:t>
      </w:r>
      <w:r w:rsidR="008C1659">
        <w:rPr>
          <w:rFonts w:ascii="Trebuchet MS" w:hAnsi="Trebuchet MS" w:cs="Trebuchet MS"/>
        </w:rPr>
        <w:t>Espíritu tiene en mente cuando É</w:t>
      </w:r>
      <w:r>
        <w:rPr>
          <w:rFonts w:ascii="Trebuchet MS" w:hAnsi="Trebuchet MS" w:cs="Trebuchet MS"/>
        </w:rPr>
        <w:t>l determina los diferentes modos de vida que habrá</w:t>
      </w:r>
      <w:r w:rsidR="008C1659">
        <w:rPr>
          <w:rFonts w:ascii="Trebuchet MS" w:hAnsi="Trebuchet MS" w:cs="Trebuchet MS"/>
        </w:rPr>
        <w:t>n</w:t>
      </w:r>
      <w:r>
        <w:rPr>
          <w:rFonts w:ascii="Trebuchet MS" w:hAnsi="Trebuchet MS" w:cs="Trebuchet MS"/>
        </w:rPr>
        <w:t xml:space="preserve"> en la Iglesia y quiénes serán los llamados a cada uno de ellos. No sólo sus propias vidas, sino la vida del Cuerpo Místico </w:t>
      </w:r>
      <w:r w:rsidR="002259CF">
        <w:rPr>
          <w:rFonts w:ascii="Trebuchet MS" w:hAnsi="Trebuchet MS" w:cs="Trebuchet MS"/>
        </w:rPr>
        <w:t>tienen</w:t>
      </w:r>
      <w:r>
        <w:rPr>
          <w:rFonts w:ascii="Trebuchet MS" w:hAnsi="Trebuchet MS" w:cs="Trebuchet MS"/>
        </w:rPr>
        <w:t xml:space="preserve"> que depender del m</w:t>
      </w:r>
      <w:r>
        <w:rPr>
          <w:rFonts w:ascii="Trebuchet MS" w:hAnsi="Trebuchet MS" w:cs="Trebuchet MS"/>
        </w:rPr>
        <w:t>odo en que vivan juntos. Esto será obvio cuando tengan hijos, pero no existe ninguna razón para considerar esta influencia limitada a ellos. Pablo dice simplemente que el espíritu distribuye estas llamadas teniendo presente el bien de la Iglesia. El modo e</w:t>
      </w:r>
      <w:r>
        <w:rPr>
          <w:rFonts w:ascii="Trebuchet MS" w:hAnsi="Trebuchet MS" w:cs="Trebuchet MS"/>
        </w:rPr>
        <w:t xml:space="preserve">n que la Iglesia se beneficiará de cada pareja casada en particular, es una pregunta que solamente </w:t>
      </w:r>
      <w:r w:rsidR="002259CF">
        <w:rPr>
          <w:rFonts w:ascii="Trebuchet MS" w:hAnsi="Trebuchet MS" w:cs="Trebuchet MS"/>
        </w:rPr>
        <w:t>Él</w:t>
      </w:r>
      <w:r>
        <w:rPr>
          <w:rFonts w:ascii="Trebuchet MS" w:hAnsi="Trebuchet MS" w:cs="Trebuchet MS"/>
        </w:rPr>
        <w:t xml:space="preserve"> puede contestar.</w:t>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 xml:space="preserve">Este mismo conocimiento era el que tenían los padres de la Iglesia </w:t>
      </w:r>
      <w:r w:rsidR="002259CF">
        <w:rPr>
          <w:rFonts w:ascii="Trebuchet MS" w:hAnsi="Trebuchet MS" w:cs="Trebuchet MS"/>
        </w:rPr>
        <w:t>pos apostólica</w:t>
      </w:r>
      <w:r>
        <w:rPr>
          <w:rFonts w:ascii="Trebuchet MS" w:hAnsi="Trebuchet MS" w:cs="Trebuchet MS"/>
        </w:rPr>
        <w:t>, bien decía Clemente de Alejandría, hablando acerca del</w:t>
      </w:r>
      <w:r>
        <w:rPr>
          <w:rFonts w:ascii="Trebuchet MS" w:hAnsi="Trebuchet MS" w:cs="Trebuchet MS"/>
        </w:rPr>
        <w:t xml:space="preserve"> cristiano, que “</w:t>
      </w:r>
      <w:r w:rsidR="002259CF">
        <w:rPr>
          <w:rFonts w:ascii="Trebuchet MS" w:hAnsi="Trebuchet MS" w:cs="Trebuchet MS"/>
          <w:i/>
          <w:iCs/>
        </w:rPr>
        <w:t>Él</w:t>
      </w:r>
      <w:r>
        <w:rPr>
          <w:rFonts w:ascii="Trebuchet MS" w:hAnsi="Trebuchet MS" w:cs="Trebuchet MS"/>
          <w:i/>
          <w:iCs/>
        </w:rPr>
        <w:t xml:space="preserve"> come, bebe y toma una esposa, no por su propio gusto y como su interés principal, sino llevado por la necesidad. Y cuando digo que toma una esposa, quiero decir si el Verbo le ha dicho que lo haga</w:t>
      </w:r>
      <w:r>
        <w:rPr>
          <w:rFonts w:ascii="Trebuchet MS" w:hAnsi="Trebuchet MS" w:cs="Trebuchet MS"/>
        </w:rPr>
        <w:t>”</w:t>
      </w:r>
      <w:r>
        <w:rPr>
          <w:rStyle w:val="FootnoteReference"/>
          <w:rFonts w:ascii="Trebuchet MS" w:hAnsi="Trebuchet MS" w:cs="Trebuchet MS"/>
        </w:rPr>
        <w:footnoteReference w:id="25"/>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Es así como, en primer lugar, el mat</w:t>
      </w:r>
      <w:r>
        <w:rPr>
          <w:rFonts w:ascii="Trebuchet MS" w:hAnsi="Trebuchet MS" w:cs="Trebuchet MS"/>
        </w:rPr>
        <w:t xml:space="preserve">rimonio cristiano como un don espiritual redunda en beneficio del cuerpo de Cristo; Sin embargo, no podemos olvidar que el matrimonio también tiene propósitos santificantes entre los unidos por el </w:t>
      </w:r>
      <w:r w:rsidR="002259CF">
        <w:rPr>
          <w:rFonts w:ascii="Trebuchet MS" w:hAnsi="Trebuchet MS" w:cs="Trebuchet MS"/>
        </w:rPr>
        <w:t>vínculo</w:t>
      </w:r>
      <w:r>
        <w:rPr>
          <w:rFonts w:ascii="Trebuchet MS" w:hAnsi="Trebuchet MS" w:cs="Trebuchet MS"/>
        </w:rPr>
        <w:t xml:space="preserve"> conyugal en Cristo.  Hay que recordar que en el mat</w:t>
      </w:r>
      <w:r>
        <w:rPr>
          <w:rFonts w:ascii="Trebuchet MS" w:hAnsi="Trebuchet MS" w:cs="Trebuchet MS"/>
        </w:rPr>
        <w:t>rimonio, se llama a los esposos no solamente a un ministerio, un don o modo de vida: también son llamadas a una persona. Puesto que en esta vocación están envueltas dos personas, no puede consistir meramente en una invitación a casarse</w:t>
      </w:r>
      <w:r w:rsidR="00710425">
        <w:rPr>
          <w:rFonts w:ascii="Trebuchet MS" w:hAnsi="Trebuchet MS" w:cs="Trebuchet MS"/>
        </w:rPr>
        <w:t>, ni</w:t>
      </w:r>
      <w:r>
        <w:rPr>
          <w:rFonts w:ascii="Trebuchet MS" w:hAnsi="Trebuchet MS" w:cs="Trebuchet MS"/>
        </w:rPr>
        <w:t xml:space="preserve"> a casarse con cua</w:t>
      </w:r>
      <w:r>
        <w:rPr>
          <w:rFonts w:ascii="Trebuchet MS" w:hAnsi="Trebuchet MS" w:cs="Trebuchet MS"/>
        </w:rPr>
        <w:t xml:space="preserve">lquiera de entre varias mujeres buenas. Dios </w:t>
      </w:r>
      <w:r>
        <w:rPr>
          <w:rFonts w:ascii="Trebuchet MS" w:hAnsi="Trebuchet MS" w:cs="Trebuchet MS"/>
        </w:rPr>
        <w:lastRenderedPageBreak/>
        <w:t>ama a ambas partes. Ni se usa simplemente por amor al otro. Ambos son llevados a este matrimonio en particular porque será un bien para cada uno de ellos.</w:t>
      </w:r>
    </w:p>
    <w:p w:rsidR="00000000" w:rsidRDefault="003924DC">
      <w:pPr>
        <w:rPr>
          <w:rFonts w:ascii="Trebuchet MS" w:hAnsi="Trebuchet MS" w:cs="Trebuchet MS"/>
        </w:rPr>
      </w:pPr>
    </w:p>
    <w:p w:rsidR="00000000" w:rsidRDefault="003924DC">
      <w:pPr>
        <w:rPr>
          <w:rFonts w:ascii="Trebuchet MS" w:hAnsi="Trebuchet MS" w:cs="Trebuchet MS"/>
        </w:rPr>
      </w:pPr>
      <w:r>
        <w:rPr>
          <w:rFonts w:ascii="Trebuchet MS" w:hAnsi="Trebuchet MS" w:cs="Trebuchet MS"/>
        </w:rPr>
        <w:t>La revelación no dice que esta mujer o el hombre sean l</w:t>
      </w:r>
      <w:r>
        <w:rPr>
          <w:rFonts w:ascii="Trebuchet MS" w:hAnsi="Trebuchet MS" w:cs="Trebuchet MS"/>
        </w:rPr>
        <w:t>os seres humanos ideales</w:t>
      </w:r>
      <w:r w:rsidR="00710425">
        <w:rPr>
          <w:rFonts w:ascii="Trebuchet MS" w:hAnsi="Trebuchet MS" w:cs="Trebuchet MS"/>
        </w:rPr>
        <w:t xml:space="preserve"> ni</w:t>
      </w:r>
      <w:r>
        <w:rPr>
          <w:rFonts w:ascii="Trebuchet MS" w:hAnsi="Trebuchet MS" w:cs="Trebuchet MS"/>
        </w:rPr>
        <w:t xml:space="preserve"> que ningún(a) otro(a) creyente pueda ayudar a este hombre a santificarse. Dice simplemente que si el o la creyente sigue la dirección de la Palabra de Dios, encontrará al esposo o esposa más idónea. Si no lo hace, aún Dios puede</w:t>
      </w:r>
      <w:r>
        <w:rPr>
          <w:rFonts w:ascii="Trebuchet MS" w:hAnsi="Trebuchet MS" w:cs="Trebuchet MS"/>
        </w:rPr>
        <w:t xml:space="preserve"> utilizar otra persona que pueda ayudarle, pero siempre es más aconsejable seguir la dirección que señala Dios. Al hacerlo de esa manera, los propósitos de Dios de edificar su iglesia y de crear un pueblo para sí serán cumplidos al unísono, </w:t>
      </w:r>
      <w:r w:rsidR="00EF6F9A">
        <w:rPr>
          <w:rFonts w:ascii="Trebuchet MS" w:hAnsi="Trebuchet MS" w:cs="Trebuchet MS"/>
        </w:rPr>
        <w:t>redundando en beneficio de</w:t>
      </w:r>
      <w:r>
        <w:rPr>
          <w:rFonts w:ascii="Trebuchet MS" w:hAnsi="Trebuchet MS" w:cs="Trebuchet MS"/>
        </w:rPr>
        <w:t xml:space="preserve"> los creyentes</w:t>
      </w:r>
      <w:r w:rsidR="00EF6F9A">
        <w:rPr>
          <w:rFonts w:ascii="Trebuchet MS" w:hAnsi="Trebuchet MS" w:cs="Trebuchet MS"/>
        </w:rPr>
        <w:t xml:space="preserve"> que se congregan en una iglesia local</w:t>
      </w:r>
      <w:r>
        <w:rPr>
          <w:rFonts w:ascii="Trebuchet MS" w:hAnsi="Trebuchet MS" w:cs="Trebuchet MS"/>
        </w:rPr>
        <w:t xml:space="preserve">, pero </w:t>
      </w:r>
      <w:r w:rsidR="009621E7">
        <w:rPr>
          <w:rFonts w:ascii="Trebuchet MS" w:hAnsi="Trebuchet MS" w:cs="Trebuchet MS"/>
        </w:rPr>
        <w:t>¿</w:t>
      </w:r>
      <w:r w:rsidR="00EF6F9A">
        <w:rPr>
          <w:rFonts w:ascii="Trebuchet MS" w:hAnsi="Trebuchet MS" w:cs="Trebuchet MS"/>
        </w:rPr>
        <w:t xml:space="preserve">Y qué hay de la </w:t>
      </w:r>
      <w:r>
        <w:rPr>
          <w:rFonts w:ascii="Trebuchet MS" w:hAnsi="Trebuchet MS" w:cs="Trebuchet MS"/>
        </w:rPr>
        <w:t xml:space="preserve">santificación de la pareja? </w:t>
      </w:r>
      <w:r>
        <w:rPr>
          <w:rFonts w:ascii="Trebuchet MS" w:hAnsi="Trebuchet MS" w:cs="Trebuchet MS"/>
        </w:rPr>
        <w:t xml:space="preserve">Este </w:t>
      </w:r>
      <w:r w:rsidR="002259CF">
        <w:rPr>
          <w:rFonts w:ascii="Trebuchet MS" w:hAnsi="Trebuchet MS" w:cs="Trebuchet MS"/>
        </w:rPr>
        <w:t>último</w:t>
      </w:r>
      <w:r>
        <w:rPr>
          <w:rFonts w:ascii="Trebuchet MS" w:hAnsi="Trebuchet MS" w:cs="Trebuchet MS"/>
        </w:rPr>
        <w:t xml:space="preserve"> punto es uno de los que tal vez crea más malos entendidos entre los creyentes, </w:t>
      </w:r>
      <w:r w:rsidR="00EF6F9A">
        <w:rPr>
          <w:rFonts w:ascii="Trebuchet MS" w:hAnsi="Trebuchet MS" w:cs="Trebuchet MS"/>
        </w:rPr>
        <w:t xml:space="preserve">porque suele ser visto como </w:t>
      </w:r>
      <w:r>
        <w:rPr>
          <w:rFonts w:ascii="Trebuchet MS" w:hAnsi="Trebuchet MS" w:cs="Trebuchet MS"/>
        </w:rPr>
        <w:t>como una obligación impuesta por Dios</w:t>
      </w:r>
      <w:r w:rsidR="00EF6F9A">
        <w:rPr>
          <w:rFonts w:ascii="Trebuchet MS" w:hAnsi="Trebuchet MS" w:cs="Trebuchet MS"/>
        </w:rPr>
        <w:t xml:space="preserve"> de imitar a Cristo</w:t>
      </w:r>
      <w:r>
        <w:rPr>
          <w:rFonts w:ascii="Trebuchet MS" w:hAnsi="Trebuchet MS" w:cs="Trebuchet MS"/>
        </w:rPr>
        <w:t xml:space="preserve"> y </w:t>
      </w:r>
      <w:r>
        <w:rPr>
          <w:rFonts w:ascii="Trebuchet MS" w:hAnsi="Trebuchet MS" w:cs="Trebuchet MS"/>
        </w:rPr>
        <w:t>no se encuentra gozo en esta tarea</w:t>
      </w:r>
      <w:r w:rsidR="00EF6F9A">
        <w:rPr>
          <w:rFonts w:ascii="Trebuchet MS" w:hAnsi="Trebuchet MS" w:cs="Trebuchet MS"/>
        </w:rPr>
        <w:t>.</w:t>
      </w:r>
      <w:r>
        <w:rPr>
          <w:rFonts w:ascii="Trebuchet MS" w:hAnsi="Trebuchet MS" w:cs="Trebuchet MS"/>
        </w:rPr>
        <w:t xml:space="preserve"> </w:t>
      </w:r>
      <w:r w:rsidR="00710425">
        <w:rPr>
          <w:rFonts w:ascii="Trebuchet MS" w:hAnsi="Trebuchet MS" w:cs="Trebuchet MS"/>
        </w:rPr>
        <w:t>Escuchemos</w:t>
      </w:r>
      <w:r>
        <w:rPr>
          <w:rFonts w:ascii="Trebuchet MS" w:hAnsi="Trebuchet MS" w:cs="Trebuchet MS"/>
        </w:rPr>
        <w:t xml:space="preserve"> lo que John Piper dice al respecto:</w:t>
      </w:r>
    </w:p>
    <w:p w:rsidR="00000000" w:rsidRDefault="003924DC">
      <w:pPr>
        <w:rPr>
          <w:rFonts w:ascii="Trebuchet MS" w:hAnsi="Trebuchet MS" w:cs="Trebuchet MS"/>
        </w:rPr>
      </w:pPr>
    </w:p>
    <w:p w:rsidR="00000000" w:rsidRDefault="003924DC">
      <w:pPr>
        <w:ind w:left="709"/>
        <w:rPr>
          <w:rFonts w:ascii="Trebuchet MS" w:hAnsi="Trebuchet MS" w:cs="Trebuchet MS"/>
          <w:i/>
          <w:iCs/>
        </w:rPr>
      </w:pPr>
      <w:r>
        <w:rPr>
          <w:rFonts w:ascii="Trebuchet MS" w:hAnsi="Trebuchet MS" w:cs="Trebuchet MS"/>
        </w:rPr>
        <w:t>“</w:t>
      </w:r>
      <w:r>
        <w:rPr>
          <w:rFonts w:ascii="Trebuchet MS" w:hAnsi="Trebuchet MS" w:cs="Trebuchet MS"/>
          <w:i/>
          <w:iCs/>
        </w:rPr>
        <w:t xml:space="preserve">La razón por la que hay tanta miseria en el matrimonio, no es que los esposos y las esposas busquen su propio placer, sino que no lo buscan en el placer </w:t>
      </w:r>
      <w:r>
        <w:rPr>
          <w:rFonts w:ascii="Trebuchet MS" w:hAnsi="Trebuchet MS" w:cs="Trebuchet MS"/>
          <w:i/>
          <w:iCs/>
        </w:rPr>
        <w:t>de su cónyuge. El mandato bíblico a los esposos y las esposas es que busquen su propio gozo en el gozo de su cónyuge.</w:t>
      </w:r>
    </w:p>
    <w:p w:rsidR="00000000" w:rsidRDefault="003924DC">
      <w:pPr>
        <w:ind w:left="709"/>
        <w:rPr>
          <w:rFonts w:ascii="Trebuchet MS" w:hAnsi="Trebuchet MS" w:cs="Trebuchet MS"/>
          <w:i/>
          <w:iCs/>
        </w:rPr>
      </w:pPr>
    </w:p>
    <w:p w:rsidR="00000000" w:rsidRDefault="003924DC">
      <w:pPr>
        <w:ind w:left="709"/>
        <w:rPr>
          <w:rFonts w:ascii="Trebuchet MS" w:hAnsi="Trebuchet MS" w:cs="Trebuchet MS"/>
          <w:i/>
          <w:iCs/>
        </w:rPr>
      </w:pPr>
      <w:r>
        <w:rPr>
          <w:rFonts w:ascii="Trebuchet MS" w:hAnsi="Trebuchet MS" w:cs="Trebuchet MS"/>
          <w:i/>
          <w:iCs/>
        </w:rPr>
        <w:t>No existe un pasaje más hedonista en la Biblia que el que encontramos sobre el matrimonio en Efesios 5:25-30. Se le dice a los esposos qu</w:t>
      </w:r>
      <w:r>
        <w:rPr>
          <w:rFonts w:ascii="Trebuchet MS" w:hAnsi="Trebuchet MS" w:cs="Trebuchet MS"/>
          <w:i/>
          <w:iCs/>
        </w:rPr>
        <w:t>e tienen que amar a sus esposas de la misma forma que Cristo amó a la iglesia.</w:t>
      </w:r>
    </w:p>
    <w:p w:rsidR="00000000" w:rsidRDefault="003924DC">
      <w:pPr>
        <w:ind w:left="709"/>
        <w:rPr>
          <w:rFonts w:ascii="Trebuchet MS" w:hAnsi="Trebuchet MS" w:cs="Trebuchet MS"/>
          <w:i/>
          <w:iCs/>
        </w:rPr>
      </w:pPr>
    </w:p>
    <w:p w:rsidR="00000000" w:rsidRDefault="003924DC">
      <w:pPr>
        <w:ind w:left="709"/>
        <w:rPr>
          <w:rFonts w:ascii="Trebuchet MS" w:hAnsi="Trebuchet MS" w:cs="Trebuchet MS"/>
          <w:i/>
          <w:iCs/>
        </w:rPr>
      </w:pPr>
      <w:r>
        <w:rPr>
          <w:rFonts w:ascii="Trebuchet MS" w:hAnsi="Trebuchet MS" w:cs="Trebuchet MS"/>
          <w:i/>
          <w:iCs/>
        </w:rPr>
        <w:t>¿Cómo amó a la iglesia? "Se entregó a si mismo por ella". Pero ¿por qué? "Para santificarla y lavarla". Y, ¿por qué querría hacer eso? "A fin de presentar la iglesia a sí mismo</w:t>
      </w:r>
      <w:r>
        <w:rPr>
          <w:rFonts w:ascii="Trebuchet MS" w:hAnsi="Trebuchet MS" w:cs="Trebuchet MS"/>
          <w:i/>
          <w:iCs/>
        </w:rPr>
        <w:t xml:space="preserve"> en esplendor".</w:t>
      </w:r>
    </w:p>
    <w:p w:rsidR="00000000" w:rsidRDefault="003924DC">
      <w:pPr>
        <w:ind w:left="709"/>
        <w:rPr>
          <w:rFonts w:ascii="Trebuchet MS" w:hAnsi="Trebuchet MS" w:cs="Trebuchet MS"/>
          <w:i/>
          <w:iCs/>
        </w:rPr>
      </w:pPr>
    </w:p>
    <w:p w:rsidR="00000000" w:rsidRDefault="003924DC">
      <w:pPr>
        <w:ind w:left="709"/>
        <w:rPr>
          <w:rFonts w:ascii="Trebuchet MS" w:hAnsi="Trebuchet MS" w:cs="Trebuchet MS"/>
          <w:i/>
          <w:iCs/>
        </w:rPr>
      </w:pPr>
      <w:r>
        <w:rPr>
          <w:rFonts w:ascii="Trebuchet MS" w:hAnsi="Trebuchet MS" w:cs="Trebuchet MS"/>
          <w:i/>
          <w:iCs/>
        </w:rPr>
        <w:t>¡Ahí lo tenemos</w:t>
      </w:r>
      <w:r w:rsidR="002259CF">
        <w:rPr>
          <w:rFonts w:ascii="Trebuchet MS" w:hAnsi="Trebuchet MS" w:cs="Trebuchet MS"/>
          <w:i/>
          <w:iCs/>
        </w:rPr>
        <w:t>!</w:t>
      </w:r>
      <w:r>
        <w:rPr>
          <w:rFonts w:ascii="Trebuchet MS" w:hAnsi="Trebuchet MS" w:cs="Trebuchet MS"/>
          <w:i/>
          <w:iCs/>
        </w:rPr>
        <w:t xml:space="preserve"> Como dice en Hebreos 12:2: "por el gozo puesto delante de él sufrió la cruz". ¿Qué gozo? El gozo del matrimonio con su esposa, la iglesia.</w:t>
      </w:r>
    </w:p>
    <w:p w:rsidR="00000000" w:rsidRDefault="003924DC">
      <w:pPr>
        <w:ind w:left="709"/>
        <w:rPr>
          <w:rFonts w:ascii="Trebuchet MS" w:hAnsi="Trebuchet MS" w:cs="Trebuchet MS"/>
          <w:i/>
          <w:iCs/>
        </w:rPr>
      </w:pPr>
    </w:p>
    <w:p w:rsidR="00000000" w:rsidRDefault="003924DC">
      <w:pPr>
        <w:ind w:left="709"/>
        <w:rPr>
          <w:rFonts w:ascii="Trebuchet MS" w:hAnsi="Trebuchet MS" w:cs="Trebuchet MS"/>
        </w:rPr>
      </w:pPr>
      <w:r>
        <w:rPr>
          <w:rFonts w:ascii="Trebuchet MS" w:hAnsi="Trebuchet MS" w:cs="Trebuchet MS"/>
          <w:i/>
          <w:iCs/>
        </w:rPr>
        <w:t>Jesús no quiere una esposa sucia y que no es santa. Por tanto, estaba dispuesto a</w:t>
      </w:r>
      <w:r>
        <w:rPr>
          <w:rFonts w:ascii="Trebuchet MS" w:hAnsi="Trebuchet MS" w:cs="Trebuchet MS"/>
          <w:i/>
          <w:iCs/>
        </w:rPr>
        <w:t xml:space="preserve"> morir para "santificar y lavar" a su prometida, de forma que la pudiese presentar a sí </w:t>
      </w:r>
      <w:r w:rsidR="002259CF">
        <w:rPr>
          <w:rFonts w:ascii="Trebuchet MS" w:hAnsi="Trebuchet MS" w:cs="Trebuchet MS"/>
          <w:i/>
          <w:iCs/>
        </w:rPr>
        <w:t>mismo gloriosa</w:t>
      </w:r>
      <w:r>
        <w:rPr>
          <w:rFonts w:ascii="Trebuchet MS" w:hAnsi="Trebuchet MS" w:cs="Trebuchet MS"/>
          <w:i/>
          <w:iCs/>
        </w:rPr>
        <w:t>". Él ganó el deseo de su corazón entregándose a sí mismo por el bien de su esposa.</w:t>
      </w:r>
      <w:r>
        <w:rPr>
          <w:rFonts w:ascii="Trebuchet MS" w:hAnsi="Trebuchet MS" w:cs="Trebuchet MS"/>
        </w:rPr>
        <w:t>”</w:t>
      </w:r>
      <w:r>
        <w:rPr>
          <w:rStyle w:val="FootnoteReference"/>
          <w:rFonts w:ascii="Trebuchet MS" w:hAnsi="Trebuchet MS" w:cs="Trebuchet MS"/>
        </w:rPr>
        <w:footnoteReference w:id="26"/>
      </w:r>
    </w:p>
    <w:p w:rsidR="00000000" w:rsidRDefault="003924DC">
      <w:pPr>
        <w:rPr>
          <w:rFonts w:ascii="Trebuchet MS" w:hAnsi="Trebuchet MS" w:cs="Trebuchet MS"/>
        </w:rPr>
      </w:pPr>
    </w:p>
    <w:p w:rsidR="00000000" w:rsidRDefault="003924DC">
      <w:r>
        <w:rPr>
          <w:rFonts w:ascii="Trebuchet MS" w:hAnsi="Trebuchet MS" w:cs="Trebuchet MS"/>
        </w:rPr>
        <w:t xml:space="preserve">Los beneficios mencionados de esta obra son de un carácter tal que </w:t>
      </w:r>
      <w:r>
        <w:rPr>
          <w:rFonts w:ascii="Trebuchet MS" w:hAnsi="Trebuchet MS" w:cs="Trebuchet MS"/>
        </w:rPr>
        <w:t xml:space="preserve">requieren un completo cambio en la mentalidad de nuestros </w:t>
      </w:r>
      <w:r w:rsidR="002259CF">
        <w:rPr>
          <w:rFonts w:ascii="Trebuchet MS" w:hAnsi="Trebuchet MS" w:cs="Trebuchet MS"/>
        </w:rPr>
        <w:t>días</w:t>
      </w:r>
      <w:r>
        <w:rPr>
          <w:rFonts w:ascii="Trebuchet MS" w:hAnsi="Trebuchet MS" w:cs="Trebuchet MS"/>
        </w:rPr>
        <w:t xml:space="preserve">: El diseño original del matrimonio no es lograr un acuerdo entre diferentes cosmovisiones, ni satisfacer nuestros intereses individualistas y </w:t>
      </w:r>
      <w:r w:rsidR="002259CF">
        <w:rPr>
          <w:rFonts w:ascii="Trebuchet MS" w:hAnsi="Trebuchet MS" w:cs="Trebuchet MS"/>
        </w:rPr>
        <w:t>egoístas</w:t>
      </w:r>
      <w:r>
        <w:rPr>
          <w:rFonts w:ascii="Trebuchet MS" w:hAnsi="Trebuchet MS" w:cs="Trebuchet MS"/>
        </w:rPr>
        <w:t>,</w:t>
      </w:r>
      <w:r w:rsidR="00710425">
        <w:rPr>
          <w:rFonts w:ascii="Trebuchet MS" w:hAnsi="Trebuchet MS" w:cs="Trebuchet MS"/>
        </w:rPr>
        <w:t xml:space="preserve"> ni</w:t>
      </w:r>
      <w:r>
        <w:rPr>
          <w:rFonts w:ascii="Trebuchet MS" w:hAnsi="Trebuchet MS" w:cs="Trebuchet MS"/>
        </w:rPr>
        <w:t xml:space="preserve"> mucho menos encontrar una provisión para </w:t>
      </w:r>
      <w:r>
        <w:rPr>
          <w:rFonts w:ascii="Trebuchet MS" w:hAnsi="Trebuchet MS" w:cs="Trebuchet MS"/>
        </w:rPr>
        <w:t>los momentos en que sintamos deseo sexual. Sigue explicando el pastor Piper en otro sermón lo siguiente:</w:t>
      </w:r>
    </w:p>
    <w:p w:rsidR="00000000" w:rsidRDefault="003924DC"/>
    <w:p w:rsidR="00000000" w:rsidRDefault="003924DC">
      <w:pPr>
        <w:ind w:left="709"/>
        <w:rPr>
          <w:i/>
          <w:iCs/>
        </w:rPr>
      </w:pPr>
      <w:r>
        <w:rPr>
          <w:rFonts w:ascii="Trebuchet MS" w:hAnsi="Trebuchet MS" w:cs="Trebuchet MS"/>
          <w:i/>
          <w:iCs/>
        </w:rPr>
        <w:t>“</w:t>
      </w:r>
      <w:r>
        <w:rPr>
          <w:rFonts w:ascii="Trebuchet MS" w:hAnsi="Trebuchet MS" w:cs="Trebuchet MS"/>
          <w:i/>
          <w:iCs/>
        </w:rPr>
        <w:t>De modo que la primera implicación del misterio del matrimonio como un reflejo de la relación de Cristo y la iglesia es que las esposas deben tomar s</w:t>
      </w:r>
      <w:r>
        <w:rPr>
          <w:rFonts w:ascii="Trebuchet MS" w:hAnsi="Trebuchet MS" w:cs="Trebuchet MS"/>
          <w:i/>
          <w:iCs/>
        </w:rPr>
        <w:t>u rol especial de la iglesia y los esposos deben tomar su rol especial de Cristo. Y dondequiera que encuentre un matrimonio como ese, usted encontrará dos de las personas más felices en el mundo porque sus vidas conformes a la palabra de Dios en las Escrit</w:t>
      </w:r>
      <w:r>
        <w:rPr>
          <w:rFonts w:ascii="Trebuchet MS" w:hAnsi="Trebuchet MS" w:cs="Trebuchet MS"/>
          <w:i/>
          <w:iCs/>
        </w:rPr>
        <w:t>uras y la Palabra de Dios en Jesucristo.</w:t>
      </w:r>
    </w:p>
    <w:p w:rsidR="00000000" w:rsidRDefault="003924DC">
      <w:pPr>
        <w:ind w:left="709"/>
        <w:rPr>
          <w:i/>
          <w:iCs/>
        </w:rPr>
      </w:pPr>
    </w:p>
    <w:p w:rsidR="00000000" w:rsidRDefault="003924DC">
      <w:pPr>
        <w:ind w:left="709"/>
      </w:pPr>
      <w:r>
        <w:rPr>
          <w:rFonts w:ascii="Trebuchet MS" w:hAnsi="Trebuchet MS" w:cs="Trebuchet MS"/>
          <w:i/>
          <w:iCs/>
        </w:rPr>
        <w:t xml:space="preserve">Una implicación práctica final de este misterio del matrimonio: un marido y </w:t>
      </w:r>
      <w:r>
        <w:rPr>
          <w:rFonts w:ascii="Trebuchet MS" w:hAnsi="Trebuchet MS" w:cs="Trebuchet MS"/>
          <w:i/>
          <w:iCs/>
        </w:rPr>
        <w:lastRenderedPageBreak/>
        <w:t>esposa deben perseguir su propio gozo en el gozo mutuo.”</w:t>
      </w:r>
      <w:r>
        <w:rPr>
          <w:rStyle w:val="FootnoteReference"/>
          <w:rFonts w:ascii="Trebuchet MS" w:hAnsi="Trebuchet MS" w:cs="Trebuchet MS"/>
          <w:i/>
          <w:iCs/>
        </w:rPr>
        <w:footnoteReference w:id="27"/>
      </w:r>
    </w:p>
    <w:p w:rsidR="00000000" w:rsidRDefault="003924DC"/>
    <w:p w:rsidR="005D4370" w:rsidRDefault="003924DC" w:rsidP="005D4370">
      <w:pPr>
        <w:rPr>
          <w:rFonts w:ascii="Trebuchet MS" w:hAnsi="Trebuchet MS" w:cs="Trebuchet MS"/>
        </w:rPr>
      </w:pPr>
      <w:r>
        <w:rPr>
          <w:rFonts w:ascii="Trebuchet MS" w:hAnsi="Trebuchet MS" w:cs="Trebuchet MS"/>
        </w:rPr>
        <w:t xml:space="preserve">Casarse implica fundamentalmente encontrar nuestro gozo en la santificación de </w:t>
      </w:r>
      <w:r>
        <w:rPr>
          <w:rFonts w:ascii="Trebuchet MS" w:hAnsi="Trebuchet MS" w:cs="Trebuchet MS"/>
        </w:rPr>
        <w:t xml:space="preserve">nuestro cónyuge y en nuestra entrega incondicional, </w:t>
      </w:r>
      <w:r w:rsidR="00EF6F9A">
        <w:rPr>
          <w:rFonts w:ascii="Trebuchet MS" w:hAnsi="Trebuchet MS" w:cs="Trebuchet MS"/>
        </w:rPr>
        <w:t>incluyendo lo que decíamos anteriormente: que el matrimonio es un don dado por Dios para la edificación de la iglesia y que mediante los hogares cristianos, el Señor busca la expansión de los siervos de su reino</w:t>
      </w:r>
      <w:r>
        <w:rPr>
          <w:rFonts w:ascii="Trebuchet MS" w:hAnsi="Trebuchet MS" w:cs="Trebuchet MS"/>
        </w:rPr>
        <w:t xml:space="preserve">. ¡La </w:t>
      </w:r>
      <w:r w:rsidR="002259CF">
        <w:rPr>
          <w:rFonts w:ascii="Trebuchet MS" w:hAnsi="Trebuchet MS" w:cs="Trebuchet MS"/>
        </w:rPr>
        <w:t>cosmovisión</w:t>
      </w:r>
      <w:r>
        <w:rPr>
          <w:rFonts w:ascii="Trebuchet MS" w:hAnsi="Trebuchet MS" w:cs="Trebuchet MS"/>
        </w:rPr>
        <w:t xml:space="preserve"> de nuestros </w:t>
      </w:r>
      <w:r w:rsidR="002259CF">
        <w:rPr>
          <w:rFonts w:ascii="Trebuchet MS" w:hAnsi="Trebuchet MS" w:cs="Trebuchet MS"/>
        </w:rPr>
        <w:t>días</w:t>
      </w:r>
      <w:r>
        <w:rPr>
          <w:rFonts w:ascii="Trebuchet MS" w:hAnsi="Trebuchet MS" w:cs="Trebuchet MS"/>
        </w:rPr>
        <w:t xml:space="preserve"> se encuentra muy lejana de este </w:t>
      </w:r>
      <w:r w:rsidR="002259CF">
        <w:rPr>
          <w:rFonts w:ascii="Trebuchet MS" w:hAnsi="Trebuchet MS" w:cs="Trebuchet MS"/>
        </w:rPr>
        <w:t>propósito</w:t>
      </w:r>
      <w:r>
        <w:rPr>
          <w:rFonts w:ascii="Trebuchet MS" w:hAnsi="Trebuchet MS" w:cs="Trebuchet MS"/>
        </w:rPr>
        <w:t xml:space="preserve">! </w:t>
      </w:r>
      <w:r w:rsidR="005D4370">
        <w:rPr>
          <w:rFonts w:ascii="Trebuchet MS" w:hAnsi="Trebuchet MS" w:cs="Trebuchet MS"/>
        </w:rPr>
        <w:t xml:space="preserve">Eso sin contar aún que el matrimonio </w:t>
      </w:r>
      <w:r w:rsidR="005D4370">
        <w:rPr>
          <w:rFonts w:ascii="Trebuchet MS" w:hAnsi="Trebuchet MS" w:cs="Trebuchet MS"/>
        </w:rPr>
        <w:t xml:space="preserve">nos permite reflejar lo más íntimo y profundo del misterio de amor de Cristo y la Iglesia, al punto de estar </w:t>
      </w:r>
      <w:r w:rsidR="005D4370">
        <w:rPr>
          <w:rFonts w:ascii="Trebuchet MS" w:hAnsi="Trebuchet MS" w:cs="Trebuchet MS"/>
        </w:rPr>
        <w:t>unida</w:t>
      </w:r>
      <w:r w:rsidR="005D4370">
        <w:rPr>
          <w:rFonts w:ascii="Trebuchet MS" w:hAnsi="Trebuchet MS" w:cs="Trebuchet MS"/>
        </w:rPr>
        <w:t xml:space="preserve"> de forma mística.</w:t>
      </w:r>
    </w:p>
    <w:p w:rsidR="005D4370" w:rsidRDefault="005D4370" w:rsidP="005D4370">
      <w:pPr>
        <w:rPr>
          <w:rFonts w:ascii="Trebuchet MS" w:hAnsi="Trebuchet MS" w:cs="Trebuchet MS"/>
        </w:rPr>
      </w:pPr>
    </w:p>
    <w:p w:rsidR="00000000" w:rsidRDefault="005D4370">
      <w:pPr>
        <w:rPr>
          <w:rFonts w:ascii="Trebuchet MS" w:hAnsi="Trebuchet MS" w:cs="Trebuchet MS"/>
        </w:rPr>
      </w:pPr>
      <w:r>
        <w:rPr>
          <w:rFonts w:ascii="Trebuchet MS" w:hAnsi="Trebuchet MS" w:cs="Trebuchet MS"/>
        </w:rPr>
        <w:t>Necesitamos</w:t>
      </w:r>
      <w:r w:rsidR="003924DC">
        <w:rPr>
          <w:rFonts w:ascii="Trebuchet MS" w:hAnsi="Trebuchet MS" w:cs="Trebuchet MS"/>
        </w:rPr>
        <w:t xml:space="preserve"> </w:t>
      </w:r>
      <w:r>
        <w:rPr>
          <w:rFonts w:ascii="Trebuchet MS" w:hAnsi="Trebuchet MS" w:cs="Trebuchet MS"/>
        </w:rPr>
        <w:t xml:space="preserve">cambiar completamente nuestra mentalidad </w:t>
      </w:r>
      <w:r w:rsidR="003924DC">
        <w:rPr>
          <w:rFonts w:ascii="Trebuchet MS" w:hAnsi="Trebuchet MS" w:cs="Trebuchet MS"/>
        </w:rPr>
        <w:t xml:space="preserve">para poder decir que </w:t>
      </w:r>
      <w:r>
        <w:rPr>
          <w:rFonts w:ascii="Trebuchet MS" w:hAnsi="Trebuchet MS" w:cs="Trebuchet MS"/>
        </w:rPr>
        <w:t>el matrimonio es un instrumento directo de Dios para la expansión y preservación de su Reino</w:t>
      </w:r>
      <w:r w:rsidR="003924DC">
        <w:rPr>
          <w:rFonts w:ascii="Trebuchet MS" w:hAnsi="Trebuchet MS" w:cs="Trebuchet MS"/>
        </w:rPr>
        <w:t xml:space="preserve">. </w:t>
      </w:r>
      <w:r>
        <w:rPr>
          <w:rFonts w:ascii="Trebuchet MS" w:hAnsi="Trebuchet MS" w:cs="Trebuchet MS"/>
        </w:rPr>
        <w:t>Somos instrumentos de la creación</w:t>
      </w:r>
      <w:r w:rsidR="003924DC">
        <w:rPr>
          <w:rFonts w:ascii="Trebuchet MS" w:hAnsi="Trebuchet MS" w:cs="Trebuchet MS"/>
        </w:rPr>
        <w:t xml:space="preserve"> </w:t>
      </w:r>
      <w:r>
        <w:rPr>
          <w:rFonts w:ascii="Trebuchet MS" w:hAnsi="Trebuchet MS" w:cs="Trebuchet MS"/>
        </w:rPr>
        <w:t xml:space="preserve">de </w:t>
      </w:r>
      <w:r w:rsidR="003924DC">
        <w:rPr>
          <w:rFonts w:ascii="Trebuchet MS" w:hAnsi="Trebuchet MS" w:cs="Trebuchet MS"/>
        </w:rPr>
        <w:t>Dios, gestando vida</w:t>
      </w:r>
      <w:r>
        <w:rPr>
          <w:rFonts w:ascii="Trebuchet MS" w:hAnsi="Trebuchet MS" w:cs="Trebuchet MS"/>
        </w:rPr>
        <w:t xml:space="preserve">. </w:t>
      </w:r>
      <w:r w:rsidR="003924DC">
        <w:rPr>
          <w:rFonts w:ascii="Trebuchet MS" w:hAnsi="Trebuchet MS" w:cs="Trebuchet MS"/>
        </w:rPr>
        <w:t xml:space="preserve">Vemos entonces donde radica el fondo del problema del matrimonio de la sociedad posmoderna: vivimos en una era que está experimentando las consecuencias de un debilitamiento en </w:t>
      </w:r>
      <w:r>
        <w:rPr>
          <w:rFonts w:ascii="Trebuchet MS" w:hAnsi="Trebuchet MS" w:cs="Trebuchet MS"/>
        </w:rPr>
        <w:t xml:space="preserve">la doctrina, lo que conlleva directamente a un debilitamiento de </w:t>
      </w:r>
      <w:r w:rsidR="003924DC">
        <w:rPr>
          <w:rFonts w:ascii="Trebuchet MS" w:hAnsi="Trebuchet MS" w:cs="Trebuchet MS"/>
        </w:rPr>
        <w:t>la fe: Los cristianos modernos no tienen claro sus roles en</w:t>
      </w:r>
      <w:r w:rsidR="003924DC">
        <w:rPr>
          <w:rFonts w:ascii="Trebuchet MS" w:hAnsi="Trebuchet MS" w:cs="Trebuchet MS"/>
        </w:rPr>
        <w:t xml:space="preserve"> el matrimonio y a consecuencia de esto, no edifican al resto del cuerpo de Cristo, no crían a sus hijos en santidad</w:t>
      </w:r>
      <w:r>
        <w:rPr>
          <w:rFonts w:ascii="Trebuchet MS" w:hAnsi="Trebuchet MS" w:cs="Trebuchet MS"/>
        </w:rPr>
        <w:t xml:space="preserve">, </w:t>
      </w:r>
      <w:r w:rsidR="00F35938">
        <w:rPr>
          <w:rFonts w:ascii="Trebuchet MS" w:hAnsi="Trebuchet MS" w:cs="Trebuchet MS"/>
        </w:rPr>
        <w:t>no</w:t>
      </w:r>
      <w:r w:rsidR="003924DC">
        <w:rPr>
          <w:rFonts w:ascii="Trebuchet MS" w:hAnsi="Trebuchet MS" w:cs="Trebuchet MS"/>
        </w:rPr>
        <w:t xml:space="preserve"> se santifican a </w:t>
      </w:r>
      <w:r w:rsidR="002259CF">
        <w:rPr>
          <w:rFonts w:ascii="Trebuchet MS" w:hAnsi="Trebuchet MS" w:cs="Trebuchet MS"/>
        </w:rPr>
        <w:t>sí</w:t>
      </w:r>
      <w:r w:rsidR="003924DC">
        <w:rPr>
          <w:rFonts w:ascii="Trebuchet MS" w:hAnsi="Trebuchet MS" w:cs="Trebuchet MS"/>
        </w:rPr>
        <w:t xml:space="preserve"> mismo</w:t>
      </w:r>
      <w:r w:rsidR="00F35938">
        <w:rPr>
          <w:rFonts w:ascii="Trebuchet MS" w:hAnsi="Trebuchet MS" w:cs="Trebuchet MS"/>
        </w:rPr>
        <w:t xml:space="preserve"> y, a consecuencia de lo anterior, el matrimonio refleja más la relación tensa que por naturaleza los cristianos deberían tener con el mundo que la unión que Cristo tiene con su Iglesia</w:t>
      </w:r>
      <w:r w:rsidR="003924DC">
        <w:rPr>
          <w:rFonts w:ascii="Trebuchet MS" w:hAnsi="Trebuchet MS" w:cs="Trebuchet MS"/>
        </w:rPr>
        <w:t>. El resultado</w:t>
      </w:r>
      <w:r w:rsidR="00F35938">
        <w:rPr>
          <w:rFonts w:ascii="Trebuchet MS" w:hAnsi="Trebuchet MS" w:cs="Trebuchet MS"/>
        </w:rPr>
        <w:t xml:space="preserve"> de todo esto</w:t>
      </w:r>
      <w:r w:rsidR="003924DC">
        <w:rPr>
          <w:rFonts w:ascii="Trebuchet MS" w:hAnsi="Trebuchet MS" w:cs="Trebuchet MS"/>
        </w:rPr>
        <w:t xml:space="preserve">: </w:t>
      </w:r>
      <w:r w:rsidR="00F35938">
        <w:rPr>
          <w:rFonts w:ascii="Trebuchet MS" w:hAnsi="Trebuchet MS" w:cs="Trebuchet MS"/>
        </w:rPr>
        <w:t xml:space="preserve">tenemos hoy </w:t>
      </w:r>
      <w:r w:rsidR="003924DC">
        <w:rPr>
          <w:rFonts w:ascii="Trebuchet MS" w:hAnsi="Trebuchet MS" w:cs="Trebuchet MS"/>
        </w:rPr>
        <w:t>una iglesia que ha dejado de permear a la misma iglesia y al mundo.</w:t>
      </w:r>
    </w:p>
    <w:p w:rsidR="00000000" w:rsidRDefault="003924DC">
      <w:pPr>
        <w:rPr>
          <w:rFonts w:ascii="Trebuchet MS" w:hAnsi="Trebuchet MS" w:cs="Trebuchet MS"/>
        </w:rPr>
      </w:pPr>
    </w:p>
    <w:p w:rsidR="00000000" w:rsidRDefault="002259CF">
      <w:pPr>
        <w:rPr>
          <w:rFonts w:ascii="Trebuchet MS" w:hAnsi="Trebuchet MS" w:cs="Trebuchet MS"/>
        </w:rPr>
      </w:pPr>
      <w:r>
        <w:rPr>
          <w:rFonts w:ascii="Trebuchet MS" w:hAnsi="Trebuchet MS" w:cs="Trebuchet MS"/>
        </w:rPr>
        <w:t xml:space="preserve">Solo hasta cuando </w:t>
      </w:r>
      <w:r w:rsidR="00F35938">
        <w:rPr>
          <w:rFonts w:ascii="Trebuchet MS" w:hAnsi="Trebuchet MS" w:cs="Trebuchet MS"/>
        </w:rPr>
        <w:t xml:space="preserve">adquiramos plena conciencia de la multiplicidad de </w:t>
      </w:r>
      <w:r>
        <w:rPr>
          <w:rFonts w:ascii="Trebuchet MS" w:hAnsi="Trebuchet MS" w:cs="Trebuchet MS"/>
        </w:rPr>
        <w:t>papel</w:t>
      </w:r>
      <w:r w:rsidR="00F35938">
        <w:rPr>
          <w:rFonts w:ascii="Trebuchet MS" w:hAnsi="Trebuchet MS" w:cs="Trebuchet MS"/>
        </w:rPr>
        <w:t>es</w:t>
      </w:r>
      <w:r>
        <w:rPr>
          <w:rFonts w:ascii="Trebuchet MS" w:hAnsi="Trebuchet MS" w:cs="Trebuchet MS"/>
        </w:rPr>
        <w:t xml:space="preserve"> que tenemos los cristianos en la edificación del cuerpo de Cristo a través del matrimonio como un don del Espíritu de Dios, podremos tener matrimonios verdaderamente cristocéntricos que sean un testimonio de la Gracia divina y que impacten al mundo.</w:t>
      </w:r>
    </w:p>
    <w:p w:rsidR="00DE2E63" w:rsidRDefault="00DE2E63">
      <w:pPr>
        <w:rPr>
          <w:rFonts w:ascii="Trebuchet MS" w:hAnsi="Trebuchet MS" w:cs="Trebuchet MS"/>
        </w:rPr>
      </w:pPr>
    </w:p>
    <w:p w:rsidR="00DE2E63" w:rsidRDefault="00DE2E63">
      <w:pPr>
        <w:rPr>
          <w:rFonts w:ascii="Trebuchet MS" w:hAnsi="Trebuchet MS" w:cs="Trebuchet MS"/>
        </w:rPr>
      </w:pPr>
    </w:p>
    <w:p w:rsidR="00DE2E63" w:rsidRDefault="00DE2E63">
      <w:r>
        <w:rPr>
          <w:rFonts w:ascii="Trebuchet MS" w:hAnsi="Trebuchet MS" w:cs="Trebuchet MS"/>
        </w:rPr>
        <w:t>Elaborado por: Luis Carlos Brieva Berrio</w:t>
      </w:r>
    </w:p>
    <w:sectPr w:rsidR="00DE2E63">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DC" w:rsidRDefault="003924DC">
      <w:r>
        <w:separator/>
      </w:r>
    </w:p>
  </w:endnote>
  <w:endnote w:type="continuationSeparator" w:id="0">
    <w:p w:rsidR="003924DC" w:rsidRDefault="0039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DC" w:rsidRDefault="003924DC">
      <w:r>
        <w:separator/>
      </w:r>
    </w:p>
  </w:footnote>
  <w:footnote w:type="continuationSeparator" w:id="0">
    <w:p w:rsidR="003924DC" w:rsidRDefault="003924DC">
      <w:r>
        <w:continuationSeparator/>
      </w:r>
    </w:p>
  </w:footnote>
  <w:footnote w:id="1">
    <w:p w:rsidR="00000000" w:rsidRPr="002259CF" w:rsidRDefault="003924DC">
      <w:pPr>
        <w:pStyle w:val="FootnoteText"/>
        <w:rPr>
          <w:lang w:val="en-US"/>
        </w:rPr>
      </w:pPr>
      <w:r w:rsidRPr="00F35938">
        <w:rPr>
          <w:lang w:val="en-US"/>
        </w:rPr>
        <w:footnoteRef/>
      </w:r>
      <w:r w:rsidRPr="002259CF">
        <w:rPr>
          <w:lang w:val="en-US"/>
        </w:rPr>
        <w:tab/>
        <w:t>1 Corintios 6:19-20 (NVI)</w:t>
      </w:r>
    </w:p>
  </w:footnote>
  <w:footnote w:id="2">
    <w:p w:rsidR="00000000" w:rsidRPr="002259CF" w:rsidRDefault="003924DC">
      <w:pPr>
        <w:pStyle w:val="FootnoteText"/>
        <w:rPr>
          <w:lang w:val="en-US"/>
        </w:rPr>
      </w:pPr>
      <w:r w:rsidRPr="00F35938">
        <w:rPr>
          <w:lang w:val="en-US"/>
        </w:rPr>
        <w:footnoteRef/>
      </w:r>
      <w:r w:rsidRPr="002259CF">
        <w:rPr>
          <w:lang w:val="en-US"/>
        </w:rPr>
        <w:tab/>
        <w:t>http://www.eltiempo.com/colombia/tasa-de-divorcios-en-el-mundo/14046179</w:t>
      </w:r>
    </w:p>
  </w:footnote>
  <w:footnote w:id="3">
    <w:p w:rsidR="004F1EC0" w:rsidRPr="004F1EC0" w:rsidRDefault="004F1EC0">
      <w:pPr>
        <w:pStyle w:val="FootnoteText"/>
      </w:pPr>
      <w:r w:rsidRPr="004F1EC0">
        <w:footnoteRef/>
      </w:r>
      <w:r>
        <w:t xml:space="preserve"> </w:t>
      </w:r>
      <w:r w:rsidRPr="004F1EC0">
        <w:tab/>
        <w:t xml:space="preserve">MACARTHUR, John. </w:t>
      </w:r>
      <w:hyperlink r:id="rId1" w:history="1">
        <w:r w:rsidRPr="004F1EC0">
          <w:rPr>
            <w:b/>
            <w:bCs/>
          </w:rPr>
          <w:t>http://www.gty.org/Resources/Articles/A206</w:t>
        </w:r>
      </w:hyperlink>
    </w:p>
  </w:footnote>
  <w:footnote w:id="4">
    <w:p w:rsidR="00000000" w:rsidRDefault="003924DC">
      <w:pPr>
        <w:pStyle w:val="FootnoteText"/>
      </w:pPr>
      <w:r w:rsidRPr="004F1EC0">
        <w:footnoteRef/>
      </w:r>
      <w:r w:rsidRPr="004F1EC0">
        <w:tab/>
        <w:t>R. Dawkins, "The Necessity of Darwinism" (La necesidad del darwini</w:t>
      </w:r>
      <w:r w:rsidRPr="004F1EC0">
        <w:t>smo</w:t>
      </w:r>
      <w:r w:rsidR="002259CF" w:rsidRPr="004F1EC0">
        <w:t xml:space="preserve">). </w:t>
      </w:r>
      <w:r>
        <w:t>New Scientist, Vol. 94, 15 de abril de 1982, p. 130.</w:t>
      </w:r>
    </w:p>
  </w:footnote>
  <w:footnote w:id="5">
    <w:p w:rsidR="00000000" w:rsidRDefault="003924DC">
      <w:pPr>
        <w:pStyle w:val="FootnoteText"/>
      </w:pPr>
      <w:r w:rsidRPr="00903495">
        <w:footnoteRef/>
      </w:r>
      <w:r>
        <w:tab/>
        <w:t>Genesis 1:26-28 (NVI)</w:t>
      </w:r>
    </w:p>
  </w:footnote>
  <w:footnote w:id="6">
    <w:p w:rsidR="00000000" w:rsidRDefault="003924DC">
      <w:pPr>
        <w:pStyle w:val="FootnoteText"/>
      </w:pPr>
      <w:r w:rsidRPr="00903495">
        <w:footnoteRef/>
      </w:r>
      <w:r>
        <w:tab/>
        <w:t>Genesis 2:18</w:t>
      </w:r>
    </w:p>
  </w:footnote>
  <w:footnote w:id="7">
    <w:p w:rsidR="00000000" w:rsidRDefault="003924DC">
      <w:pPr>
        <w:pStyle w:val="FootnoteText"/>
      </w:pPr>
      <w:r w:rsidRPr="00903495">
        <w:footnoteRef/>
      </w:r>
      <w:r>
        <w:tab/>
        <w:t xml:space="preserve">SANCHEZ, Leopoldo. Teología de la santificación. La espiritualidad del </w:t>
      </w:r>
      <w:r w:rsidR="002259CF">
        <w:t>cristiano</w:t>
      </w:r>
      <w:r>
        <w:t xml:space="preserve">. </w:t>
      </w:r>
      <w:r w:rsidR="002259CF">
        <w:t>Pág.</w:t>
      </w:r>
      <w:r>
        <w:t xml:space="preserve"> 23.</w:t>
      </w:r>
    </w:p>
  </w:footnote>
  <w:footnote w:id="8">
    <w:p w:rsidR="00000000" w:rsidRDefault="003924DC">
      <w:pPr>
        <w:pStyle w:val="FootnoteText"/>
      </w:pPr>
      <w:r w:rsidRPr="00A525CB">
        <w:footnoteRef/>
      </w:r>
      <w:r>
        <w:tab/>
        <w:t xml:space="preserve">1 </w:t>
      </w:r>
      <w:r w:rsidR="002259CF">
        <w:t>Crónicas</w:t>
      </w:r>
      <w:r>
        <w:t xml:space="preserve"> 16:28</w:t>
      </w:r>
    </w:p>
  </w:footnote>
  <w:footnote w:id="9">
    <w:p w:rsidR="00000000" w:rsidRDefault="003924DC">
      <w:pPr>
        <w:pStyle w:val="FootnoteText"/>
      </w:pPr>
      <w:r w:rsidRPr="00A525CB">
        <w:footnoteRef/>
      </w:r>
      <w:r>
        <w:tab/>
      </w:r>
      <w:r w:rsidR="002259CF">
        <w:t>Malaquías</w:t>
      </w:r>
      <w:r>
        <w:t xml:space="preserve"> 2:10-16 (NVI)</w:t>
      </w:r>
    </w:p>
  </w:footnote>
  <w:footnote w:id="10">
    <w:p w:rsidR="00000000" w:rsidRDefault="003924DC">
      <w:pPr>
        <w:pStyle w:val="FootnoteText"/>
      </w:pPr>
      <w:r w:rsidRPr="00A525CB">
        <w:footnoteRef/>
      </w:r>
      <w:r>
        <w:tab/>
        <w:t>Software E-Sword.</w:t>
      </w:r>
      <w:r>
        <w:t xml:space="preserve"> Modulo Comentarios. Comentario </w:t>
      </w:r>
      <w:r w:rsidR="002259CF">
        <w:t>Bíblico</w:t>
      </w:r>
      <w:r>
        <w:t xml:space="preserve"> Plenitud.</w:t>
      </w:r>
    </w:p>
  </w:footnote>
  <w:footnote w:id="11">
    <w:p w:rsidR="00000000" w:rsidRDefault="003924DC">
      <w:pPr>
        <w:pStyle w:val="FootnoteText"/>
      </w:pPr>
      <w:r w:rsidRPr="00A525CB">
        <w:footnoteRef/>
      </w:r>
      <w:r>
        <w:tab/>
        <w:t xml:space="preserve">1 Corintios 7:28 </w:t>
      </w:r>
    </w:p>
  </w:footnote>
  <w:footnote w:id="12">
    <w:p w:rsidR="00000000" w:rsidRDefault="003924DC">
      <w:pPr>
        <w:pStyle w:val="FootnoteText"/>
      </w:pPr>
      <w:r w:rsidRPr="00A525CB">
        <w:footnoteRef/>
      </w:r>
      <w:r>
        <w:tab/>
        <w:t xml:space="preserve">1 Timoteo 4:1-3 </w:t>
      </w:r>
    </w:p>
  </w:footnote>
  <w:footnote w:id="13">
    <w:p w:rsidR="00000000" w:rsidRDefault="003924DC">
      <w:pPr>
        <w:pStyle w:val="FootnoteText"/>
      </w:pPr>
      <w:r w:rsidRPr="00A525CB">
        <w:footnoteRef/>
      </w:r>
      <w:r>
        <w:tab/>
        <w:t>Hebreos 13:4</w:t>
      </w:r>
    </w:p>
  </w:footnote>
  <w:footnote w:id="14">
    <w:p w:rsidR="00000000" w:rsidRDefault="003924DC">
      <w:pPr>
        <w:pStyle w:val="FootnoteText"/>
      </w:pPr>
      <w:r w:rsidRPr="00A525CB">
        <w:footnoteRef/>
      </w:r>
      <w:r>
        <w:tab/>
        <w:t>"Contra los herejes", Mb. 1, c. 28, PG 7, 690.</w:t>
      </w:r>
    </w:p>
  </w:footnote>
  <w:footnote w:id="15">
    <w:p w:rsidR="00000000" w:rsidRDefault="003924DC">
      <w:pPr>
        <w:pStyle w:val="FootnoteText"/>
      </w:pPr>
      <w:r w:rsidRPr="00A525CB">
        <w:footnoteRef/>
      </w:r>
      <w:r>
        <w:tab/>
        <w:t xml:space="preserve">Software “Biblia Clerus”. Comentario sobre Mateo, numero 4. </w:t>
      </w:r>
    </w:p>
  </w:footnote>
  <w:footnote w:id="16">
    <w:p w:rsidR="00000000" w:rsidRPr="00F35938" w:rsidRDefault="003924DC">
      <w:pPr>
        <w:pStyle w:val="FootnoteText"/>
      </w:pPr>
      <w:r w:rsidRPr="00F35938">
        <w:footnoteRef/>
      </w:r>
      <w:r w:rsidRPr="00F35938">
        <w:tab/>
        <w:t xml:space="preserve">"Serm. in C. C " , Sermón 66, PL 183, </w:t>
      </w:r>
      <w:r w:rsidRPr="00F35938">
        <w:t>1094</w:t>
      </w:r>
    </w:p>
  </w:footnote>
  <w:footnote w:id="17">
    <w:p w:rsidR="00000000" w:rsidRDefault="003924DC">
      <w:pPr>
        <w:pStyle w:val="FootnoteText"/>
      </w:pPr>
      <w:r w:rsidRPr="00F35938">
        <w:footnoteRef/>
      </w:r>
      <w:r>
        <w:tab/>
        <w:t>1 Corintios 7:2</w:t>
      </w:r>
    </w:p>
  </w:footnote>
  <w:footnote w:id="18">
    <w:p w:rsidR="00000000" w:rsidRDefault="003924DC">
      <w:pPr>
        <w:pStyle w:val="FootnoteText"/>
      </w:pPr>
      <w:r w:rsidRPr="00F35938">
        <w:footnoteRef/>
      </w:r>
      <w:r>
        <w:tab/>
        <w:t>Catecismo Mayor de Westminster. Pregunta 20.</w:t>
      </w:r>
    </w:p>
  </w:footnote>
  <w:footnote w:id="19">
    <w:p w:rsidR="00000000" w:rsidRPr="00F35938" w:rsidRDefault="003924DC">
      <w:pPr>
        <w:pStyle w:val="FootnoteText"/>
      </w:pPr>
      <w:r w:rsidRPr="00F35938">
        <w:footnoteRef/>
      </w:r>
      <w:r>
        <w:tab/>
        <w:t xml:space="preserve">HODGE, Charles. Teología Sistemática. Soteriología. </w:t>
      </w:r>
      <w:r w:rsidRPr="00F35938">
        <w:t xml:space="preserve">Cap. 19, pag 817. </w:t>
      </w:r>
    </w:p>
  </w:footnote>
  <w:footnote w:id="20">
    <w:p w:rsidR="00000000" w:rsidRPr="002259CF" w:rsidRDefault="003924DC">
      <w:pPr>
        <w:pStyle w:val="FootnoteText"/>
        <w:rPr>
          <w:lang w:val="en-US"/>
        </w:rPr>
      </w:pPr>
      <w:r w:rsidRPr="00F35938">
        <w:footnoteRef/>
      </w:r>
      <w:r w:rsidRPr="00F35938">
        <w:tab/>
        <w:t>1 Corintios 7:7 (NVI)</w:t>
      </w:r>
    </w:p>
  </w:footnote>
  <w:footnote w:id="21">
    <w:p w:rsidR="00863AAF" w:rsidRPr="00863AAF" w:rsidRDefault="00863AAF">
      <w:pPr>
        <w:pStyle w:val="FootnoteText"/>
        <w:rPr>
          <w:lang w:val="en-US"/>
        </w:rPr>
      </w:pPr>
      <w:r w:rsidRPr="00863AAF">
        <w:rPr>
          <w:lang w:val="en-US"/>
        </w:rPr>
        <w:footnoteRef/>
      </w:r>
      <w:r w:rsidRPr="00863AAF">
        <w:rPr>
          <w:lang w:val="en-US"/>
        </w:rPr>
        <w:t xml:space="preserve">  Joel 2:28-29 (NVI)</w:t>
      </w:r>
    </w:p>
  </w:footnote>
  <w:footnote w:id="22">
    <w:p w:rsidR="00000000" w:rsidRPr="002259CF" w:rsidRDefault="003924DC">
      <w:pPr>
        <w:pStyle w:val="FootnoteText"/>
        <w:rPr>
          <w:lang w:val="en-US"/>
        </w:rPr>
      </w:pPr>
      <w:r w:rsidRPr="00863AAF">
        <w:rPr>
          <w:lang w:val="en-US"/>
        </w:rPr>
        <w:footnoteRef/>
      </w:r>
      <w:r w:rsidRPr="002259CF">
        <w:rPr>
          <w:lang w:val="en-US"/>
        </w:rPr>
        <w:tab/>
        <w:t>1 Corintios 12:4-30 (NVI)</w:t>
      </w:r>
    </w:p>
  </w:footnote>
  <w:footnote w:id="23">
    <w:p w:rsidR="00000000" w:rsidRPr="002259CF" w:rsidRDefault="003924DC">
      <w:pPr>
        <w:pStyle w:val="FootnoteText"/>
        <w:rPr>
          <w:lang w:val="en-US"/>
        </w:rPr>
      </w:pPr>
      <w:r w:rsidRPr="009621E7">
        <w:rPr>
          <w:lang w:val="en-US"/>
        </w:rPr>
        <w:footnoteRef/>
      </w:r>
      <w:r w:rsidRPr="002259CF">
        <w:rPr>
          <w:lang w:val="en-US"/>
        </w:rPr>
        <w:tab/>
        <w:t>Genesis 2:18-22</w:t>
      </w:r>
    </w:p>
  </w:footnote>
  <w:footnote w:id="24">
    <w:p w:rsidR="00000000" w:rsidRPr="002259CF" w:rsidRDefault="003924DC">
      <w:pPr>
        <w:pStyle w:val="FootnoteText"/>
        <w:rPr>
          <w:lang w:val="en-US"/>
        </w:rPr>
      </w:pPr>
      <w:r w:rsidRPr="009621E7">
        <w:rPr>
          <w:lang w:val="en-US"/>
        </w:rPr>
        <w:footnoteRef/>
      </w:r>
      <w:r w:rsidRPr="002259CF">
        <w:rPr>
          <w:lang w:val="en-US"/>
        </w:rPr>
        <w:tab/>
        <w:t>Genesis 24:12-14 (NVI)</w:t>
      </w:r>
    </w:p>
  </w:footnote>
  <w:footnote w:id="25">
    <w:p w:rsidR="00000000" w:rsidRPr="002259CF" w:rsidRDefault="003924DC">
      <w:pPr>
        <w:pStyle w:val="FootnoteText"/>
        <w:rPr>
          <w:lang w:val="en-US"/>
        </w:rPr>
      </w:pPr>
      <w:r w:rsidRPr="009621E7">
        <w:rPr>
          <w:lang w:val="en-US"/>
        </w:rPr>
        <w:footnoteRef/>
      </w:r>
      <w:r w:rsidRPr="002259CF">
        <w:rPr>
          <w:lang w:val="en-US"/>
        </w:rPr>
        <w:tab/>
        <w:t>"Strom.", lib. 7</w:t>
      </w:r>
      <w:r w:rsidRPr="002259CF">
        <w:rPr>
          <w:lang w:val="en-US"/>
        </w:rPr>
        <w:t>, c. 12, PG 9, 498.</w:t>
      </w:r>
    </w:p>
  </w:footnote>
  <w:footnote w:id="26">
    <w:p w:rsidR="00000000" w:rsidRPr="002259CF" w:rsidRDefault="003924DC">
      <w:pPr>
        <w:pStyle w:val="FootnoteText"/>
        <w:rPr>
          <w:lang w:val="en-US"/>
        </w:rPr>
      </w:pPr>
      <w:r w:rsidRPr="00F35938">
        <w:rPr>
          <w:lang w:val="en-US"/>
        </w:rPr>
        <w:footnoteRef/>
      </w:r>
      <w:r w:rsidRPr="002259CF">
        <w:rPr>
          <w:lang w:val="en-US"/>
        </w:rPr>
        <w:tab/>
        <w:t>http://solidjoys.desiringgod.org/en/devotionals/jesus-joy-in-marriage</w:t>
      </w:r>
    </w:p>
  </w:footnote>
  <w:footnote w:id="27">
    <w:p w:rsidR="00000000" w:rsidRDefault="003924DC">
      <w:pPr>
        <w:pStyle w:val="FootnoteText"/>
      </w:pPr>
      <w:r w:rsidRPr="00F35938">
        <w:footnoteRef/>
      </w:r>
      <w:r>
        <w:tab/>
        <w:t xml:space="preserve">PIPER, John. Matrimonio: La matriz del hedonismo cristiano. </w:t>
      </w:r>
      <w:hyperlink r:id="rId2" w:history="1">
        <w:r w:rsidRPr="00F35938">
          <w:t>www.desiringgod.org</w:t>
        </w:r>
      </w:hyperlink>
      <w:r>
        <w:t>. Traducido por iglesiareformada.com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4F"/>
    <w:rsid w:val="00105612"/>
    <w:rsid w:val="002259CF"/>
    <w:rsid w:val="002E3148"/>
    <w:rsid w:val="003924DC"/>
    <w:rsid w:val="003C1A84"/>
    <w:rsid w:val="004B42B9"/>
    <w:rsid w:val="004F1EC0"/>
    <w:rsid w:val="005D4370"/>
    <w:rsid w:val="006267E3"/>
    <w:rsid w:val="00710425"/>
    <w:rsid w:val="00712502"/>
    <w:rsid w:val="008622B0"/>
    <w:rsid w:val="00863AAF"/>
    <w:rsid w:val="008C1659"/>
    <w:rsid w:val="008F47FB"/>
    <w:rsid w:val="00903495"/>
    <w:rsid w:val="009621E7"/>
    <w:rsid w:val="009C3C4F"/>
    <w:rsid w:val="00A525CB"/>
    <w:rsid w:val="00B87EA0"/>
    <w:rsid w:val="00C17A5A"/>
    <w:rsid w:val="00DE2E63"/>
    <w:rsid w:val="00EC747E"/>
    <w:rsid w:val="00EF6F9A"/>
    <w:rsid w:val="00F35938"/>
    <w:rsid w:val="00FC3B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esdenotaalpie">
    <w:name w:val="Caracteres de nota al pie"/>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Hyperlink">
    <w:name w:val="Hyperlink"/>
    <w:rPr>
      <w:color w:val="000080"/>
      <w:u w:val="single"/>
      <w:lang/>
    </w:rPr>
  </w:style>
  <w:style w:type="character" w:styleId="EndnoteReference">
    <w:name w:val="endnote reference"/>
    <w:rPr>
      <w:vertAlign w:val="superscript"/>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FootnoteText">
    <w:name w:val="footnote text"/>
    <w:basedOn w:val="Normal"/>
    <w:pPr>
      <w:suppressLineNumbers/>
      <w:ind w:left="283" w:hanging="283"/>
    </w:pPr>
    <w:rPr>
      <w:sz w:val="20"/>
      <w:szCs w:val="20"/>
    </w:rPr>
  </w:style>
  <w:style w:type="character" w:styleId="Strong">
    <w:name w:val="Strong"/>
    <w:basedOn w:val="DefaultParagraphFont"/>
    <w:uiPriority w:val="22"/>
    <w:qFormat/>
    <w:rsid w:val="004F1E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esdenotaalpie">
    <w:name w:val="Caracteres de nota al pie"/>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Hyperlink">
    <w:name w:val="Hyperlink"/>
    <w:rPr>
      <w:color w:val="000080"/>
      <w:u w:val="single"/>
      <w:lang/>
    </w:rPr>
  </w:style>
  <w:style w:type="character" w:styleId="EndnoteReference">
    <w:name w:val="endnote reference"/>
    <w:rPr>
      <w:vertAlign w:val="superscript"/>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FootnoteText">
    <w:name w:val="footnote text"/>
    <w:basedOn w:val="Normal"/>
    <w:pPr>
      <w:suppressLineNumbers/>
      <w:ind w:left="283" w:hanging="283"/>
    </w:pPr>
    <w:rPr>
      <w:sz w:val="20"/>
      <w:szCs w:val="20"/>
    </w:rPr>
  </w:style>
  <w:style w:type="character" w:styleId="Strong">
    <w:name w:val="Strong"/>
    <w:basedOn w:val="DefaultParagraphFont"/>
    <w:uiPriority w:val="22"/>
    <w:qFormat/>
    <w:rsid w:val="004F1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esiringgod.org/" TargetMode="External"/><Relationship Id="rId1" Type="http://schemas.openxmlformats.org/officeDocument/2006/relationships/hyperlink" Target="http://www.gty.org/Resources/Articles/A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417C-2E1B-4E00-B966-A3E4A574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4934</Words>
  <Characters>27139</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Carlos Brieva Berrio</dc:creator>
  <cp:lastModifiedBy>Brieva, Luis</cp:lastModifiedBy>
  <cp:revision>7</cp:revision>
  <cp:lastPrinted>1601-01-01T00:00:00Z</cp:lastPrinted>
  <dcterms:created xsi:type="dcterms:W3CDTF">2014-10-21T12:50:00Z</dcterms:created>
  <dcterms:modified xsi:type="dcterms:W3CDTF">2014-10-21T16:21:00Z</dcterms:modified>
</cp:coreProperties>
</file>